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6BD" w:rsidRPr="004A580B" w:rsidRDefault="002F69B3">
      <w:pPr>
        <w:spacing w:after="0"/>
        <w:ind w:left="120"/>
        <w:rPr>
          <w:lang w:val="ru-RU"/>
        </w:rPr>
      </w:pPr>
      <w:r>
        <w:rPr>
          <w:rFonts w:ascii="Times New Roman" w:hAnsi="Times New Roman"/>
          <w:b/>
          <w:noProof/>
          <w:color w:val="000000"/>
          <w:sz w:val="28"/>
          <w:lang w:val="ru-RU" w:eastAsia="ru-RU"/>
        </w:rPr>
        <w:drawing>
          <wp:inline distT="0" distB="0" distL="0" distR="0">
            <wp:extent cx="5940425" cy="8165358"/>
            <wp:effectExtent l="0" t="0" r="0" b="0"/>
            <wp:docPr id="1" name="Рисунок 1" descr="C:\Users\Анжелика\Desktop\РП 2026-2027\общ 10-11 баз.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нжелика\Desktop\РП 2026-2027\общ 10-11 баз.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165358"/>
                    </a:xfrm>
                    <a:prstGeom prst="rect">
                      <a:avLst/>
                    </a:prstGeom>
                    <a:noFill/>
                    <a:ln>
                      <a:noFill/>
                    </a:ln>
                  </pic:spPr>
                </pic:pic>
              </a:graphicData>
            </a:graphic>
          </wp:inline>
        </w:drawing>
      </w:r>
      <w:bookmarkStart w:id="0" w:name="_GoBack"/>
      <w:bookmarkEnd w:id="0"/>
    </w:p>
    <w:p w:rsidR="00AC66BD" w:rsidRPr="004A580B" w:rsidRDefault="00AC66BD">
      <w:pPr>
        <w:rPr>
          <w:lang w:val="ru-RU"/>
        </w:rPr>
        <w:sectPr w:rsidR="00AC66BD" w:rsidRPr="004A580B">
          <w:pgSz w:w="11906" w:h="16383"/>
          <w:pgMar w:top="1134" w:right="850" w:bottom="1134" w:left="1701" w:header="720" w:footer="720" w:gutter="0"/>
          <w:cols w:space="720"/>
        </w:sectPr>
      </w:pPr>
      <w:bookmarkStart w:id="1" w:name="block-94749134"/>
    </w:p>
    <w:p w:rsidR="00AC66BD" w:rsidRPr="004A580B" w:rsidRDefault="00604F6F">
      <w:pPr>
        <w:spacing w:after="0"/>
        <w:ind w:left="120"/>
        <w:rPr>
          <w:lang w:val="ru-RU"/>
        </w:rPr>
      </w:pPr>
      <w:bookmarkStart w:id="2" w:name="block-94749133"/>
      <w:bookmarkEnd w:id="1"/>
      <w:r w:rsidRPr="004A580B">
        <w:rPr>
          <w:rFonts w:ascii="Times New Roman" w:hAnsi="Times New Roman"/>
          <w:b/>
          <w:color w:val="000000"/>
          <w:sz w:val="28"/>
          <w:lang w:val="ru-RU"/>
        </w:rPr>
        <w:lastRenderedPageBreak/>
        <w:t>ПОЯСНИТЕЛЬНАЯ ЗАПИСКА</w:t>
      </w:r>
    </w:p>
    <w:p w:rsidR="00AC66BD" w:rsidRPr="004A580B" w:rsidRDefault="00AC66BD">
      <w:pPr>
        <w:spacing w:after="0"/>
        <w:ind w:left="120"/>
        <w:rPr>
          <w:lang w:val="ru-RU"/>
        </w:rPr>
      </w:pPr>
    </w:p>
    <w:p w:rsidR="00AC66BD" w:rsidRPr="004A580B" w:rsidRDefault="00604F6F">
      <w:pPr>
        <w:spacing w:after="0"/>
        <w:ind w:firstLine="600"/>
        <w:jc w:val="both"/>
        <w:rPr>
          <w:lang w:val="ru-RU"/>
        </w:rPr>
      </w:pPr>
      <w:r w:rsidRPr="004A580B">
        <w:rPr>
          <w:rFonts w:ascii="Times New Roman" w:hAnsi="Times New Roman"/>
          <w:color w:val="000000"/>
          <w:sz w:val="28"/>
          <w:lang w:val="ru-RU"/>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учетом федеральной рабочей программы воспитания и подлежит непосредственному применению при реализации обязательной части ООП СОО.</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AC66BD" w:rsidRPr="004A580B" w:rsidRDefault="00604F6F">
      <w:pPr>
        <w:spacing w:after="0"/>
        <w:ind w:firstLine="600"/>
        <w:jc w:val="both"/>
        <w:rPr>
          <w:lang w:val="ru-RU"/>
        </w:rPr>
      </w:pPr>
      <w:r w:rsidRPr="004A580B">
        <w:rPr>
          <w:rFonts w:ascii="Times New Roman" w:hAnsi="Times New Roman"/>
          <w:b/>
          <w:color w:val="333333"/>
          <w:sz w:val="28"/>
          <w:lang w:val="ru-RU"/>
        </w:rPr>
        <w:t>ЦЕЛИ ИЗУЧЕНИЯ УЧЕБНОГО ПРЕДМЕТА «ОБЩЕСТВОЗНАНИЕ»</w:t>
      </w:r>
    </w:p>
    <w:p w:rsidR="00AC66BD" w:rsidRPr="004A580B" w:rsidRDefault="00604F6F">
      <w:pPr>
        <w:spacing w:after="0"/>
        <w:ind w:firstLine="600"/>
        <w:jc w:val="both"/>
        <w:rPr>
          <w:lang w:val="ru-RU"/>
        </w:rPr>
      </w:pPr>
      <w:r w:rsidRPr="004A580B">
        <w:rPr>
          <w:rFonts w:ascii="Times New Roman" w:hAnsi="Times New Roman"/>
          <w:b/>
          <w:color w:val="333333"/>
          <w:sz w:val="28"/>
          <w:lang w:val="ru-RU"/>
        </w:rPr>
        <w:t>(БАЗОВЫЙ УРОВЕНЬ)</w:t>
      </w:r>
    </w:p>
    <w:p w:rsidR="00AC66BD" w:rsidRPr="004A580B" w:rsidRDefault="00604F6F">
      <w:pPr>
        <w:spacing w:after="0"/>
        <w:ind w:firstLine="600"/>
        <w:jc w:val="both"/>
        <w:rPr>
          <w:lang w:val="ru-RU"/>
        </w:rPr>
      </w:pPr>
      <w:r w:rsidRPr="004A580B">
        <w:rPr>
          <w:rFonts w:ascii="Times New Roman" w:hAnsi="Times New Roman"/>
          <w:color w:val="000000"/>
          <w:sz w:val="28"/>
          <w:lang w:val="ru-RU"/>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AC66BD" w:rsidRPr="004A580B" w:rsidRDefault="00604F6F">
      <w:pPr>
        <w:numPr>
          <w:ilvl w:val="0"/>
          <w:numId w:val="1"/>
        </w:numPr>
        <w:spacing w:after="0"/>
        <w:rPr>
          <w:lang w:val="ru-RU"/>
        </w:rPr>
      </w:pPr>
      <w:r w:rsidRPr="004A580B">
        <w:rPr>
          <w:rFonts w:ascii="Times New Roman" w:hAnsi="Times New Roman"/>
          <w:color w:val="000000"/>
          <w:sz w:val="28"/>
          <w:lang w:val="ru-RU"/>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AC66BD" w:rsidRPr="004A580B" w:rsidRDefault="00604F6F">
      <w:pPr>
        <w:numPr>
          <w:ilvl w:val="0"/>
          <w:numId w:val="1"/>
        </w:numPr>
        <w:spacing w:after="0"/>
        <w:rPr>
          <w:lang w:val="ru-RU"/>
        </w:rPr>
      </w:pPr>
      <w:r w:rsidRPr="004A580B">
        <w:rPr>
          <w:rFonts w:ascii="Times New Roman" w:hAnsi="Times New Roman"/>
          <w:color w:val="000000"/>
          <w:sz w:val="28"/>
          <w:lang w:val="ru-RU"/>
        </w:rPr>
        <w:t>развитие способности обучающихся к личному самоопределению, самореализации, самоконтролю;</w:t>
      </w:r>
    </w:p>
    <w:p w:rsidR="00AC66BD" w:rsidRPr="004A580B" w:rsidRDefault="00604F6F">
      <w:pPr>
        <w:numPr>
          <w:ilvl w:val="0"/>
          <w:numId w:val="1"/>
        </w:numPr>
        <w:spacing w:after="0"/>
        <w:rPr>
          <w:lang w:val="ru-RU"/>
        </w:rPr>
      </w:pPr>
      <w:r w:rsidRPr="004A580B">
        <w:rPr>
          <w:rFonts w:ascii="Times New Roman" w:hAnsi="Times New Roman"/>
          <w:color w:val="000000"/>
          <w:sz w:val="28"/>
          <w:lang w:val="ru-RU"/>
        </w:rPr>
        <w:t>развитие интереса обучающихся к освоению социальных и гуманитарных дисциплин;</w:t>
      </w:r>
    </w:p>
    <w:p w:rsidR="00AC66BD" w:rsidRPr="004A580B" w:rsidRDefault="00604F6F">
      <w:pPr>
        <w:numPr>
          <w:ilvl w:val="0"/>
          <w:numId w:val="1"/>
        </w:numPr>
        <w:spacing w:after="0"/>
        <w:rPr>
          <w:lang w:val="ru-RU"/>
        </w:rPr>
      </w:pPr>
      <w:r w:rsidRPr="004A580B">
        <w:rPr>
          <w:rFonts w:ascii="Times New Roman" w:hAnsi="Times New Roman"/>
          <w:color w:val="000000"/>
          <w:sz w:val="28"/>
          <w:lang w:val="ru-RU"/>
        </w:rPr>
        <w:lastRenderedPageBreak/>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СОО;</w:t>
      </w:r>
    </w:p>
    <w:p w:rsidR="00AC66BD" w:rsidRPr="004A580B" w:rsidRDefault="00604F6F">
      <w:pPr>
        <w:numPr>
          <w:ilvl w:val="0"/>
          <w:numId w:val="1"/>
        </w:numPr>
        <w:spacing w:after="0"/>
        <w:rPr>
          <w:lang w:val="ru-RU"/>
        </w:rPr>
      </w:pPr>
      <w:r w:rsidRPr="004A580B">
        <w:rPr>
          <w:rFonts w:ascii="Times New Roman" w:hAnsi="Times New Roman"/>
          <w:color w:val="000000"/>
          <w:sz w:val="28"/>
          <w:lang w:val="ru-RU"/>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AC66BD" w:rsidRPr="004A580B" w:rsidRDefault="00604F6F">
      <w:pPr>
        <w:numPr>
          <w:ilvl w:val="0"/>
          <w:numId w:val="1"/>
        </w:numPr>
        <w:spacing w:after="0"/>
        <w:rPr>
          <w:lang w:val="ru-RU"/>
        </w:rPr>
      </w:pPr>
      <w:r w:rsidRPr="004A580B">
        <w:rPr>
          <w:rFonts w:ascii="Times New Roman" w:hAnsi="Times New Roman"/>
          <w:color w:val="000000"/>
          <w:sz w:val="28"/>
          <w:lang w:val="ru-RU"/>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AC66BD" w:rsidRPr="004A580B" w:rsidRDefault="00604F6F">
      <w:pPr>
        <w:numPr>
          <w:ilvl w:val="0"/>
          <w:numId w:val="1"/>
        </w:numPr>
        <w:spacing w:after="0"/>
        <w:rPr>
          <w:lang w:val="ru-RU"/>
        </w:rPr>
      </w:pPr>
      <w:r w:rsidRPr="004A580B">
        <w:rPr>
          <w:rFonts w:ascii="Times New Roman" w:hAnsi="Times New Roman"/>
          <w:color w:val="000000"/>
          <w:sz w:val="28"/>
          <w:lang w:val="ru-RU"/>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AC66BD" w:rsidRPr="004A580B" w:rsidRDefault="00604F6F">
      <w:pPr>
        <w:spacing w:after="0"/>
        <w:ind w:firstLine="600"/>
        <w:jc w:val="both"/>
        <w:rPr>
          <w:lang w:val="ru-RU"/>
        </w:rPr>
      </w:pPr>
      <w:r w:rsidRPr="004A580B">
        <w:rPr>
          <w:rFonts w:ascii="Times New Roman" w:hAnsi="Times New Roman"/>
          <w:color w:val="000000"/>
          <w:sz w:val="28"/>
          <w:lang w:val="ru-RU"/>
        </w:rPr>
        <w:lastRenderedPageBreak/>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глобализации;расширение возможностей самопрезентации обучающихся, мотивирующей креативное мышление и участие в социальных практиках.</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Отличие содержания обществознания на базовом уровне среднего общего образования от содержания предшествующего уровня заключается в:</w:t>
      </w:r>
    </w:p>
    <w:p w:rsidR="00AC66BD" w:rsidRPr="004A580B" w:rsidRDefault="00604F6F">
      <w:pPr>
        <w:spacing w:after="0"/>
        <w:ind w:firstLine="600"/>
        <w:jc w:val="both"/>
        <w:rPr>
          <w:lang w:val="ru-RU"/>
        </w:rPr>
      </w:pPr>
      <w:r w:rsidRPr="004A580B">
        <w:rPr>
          <w:rFonts w:ascii="Times New Roman" w:hAnsi="Times New Roman"/>
          <w:color w:val="000000"/>
          <w:sz w:val="28"/>
          <w:lang w:val="ru-RU"/>
        </w:rPr>
        <w:t>изучении нового теоретического содержания;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рассмотрении ряда ранее изученных социальных явлений и процессов в более сложных и разнообразных связях и отношениях;</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освоении обучающимися базовых методов социального познания;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AC66BD" w:rsidRPr="004A580B" w:rsidRDefault="00604F6F">
      <w:pPr>
        <w:spacing w:after="0"/>
        <w:ind w:firstLine="600"/>
        <w:jc w:val="both"/>
        <w:rPr>
          <w:lang w:val="ru-RU"/>
        </w:rPr>
      </w:pPr>
      <w:r w:rsidRPr="004A580B">
        <w:rPr>
          <w:rFonts w:ascii="Times New Roman" w:hAnsi="Times New Roman"/>
          <w:b/>
          <w:color w:val="333333"/>
          <w:sz w:val="28"/>
          <w:lang w:val="ru-RU"/>
        </w:rPr>
        <w:t>МЕСТО УЧЕБНОГО ПРЕДМЕТА «ОБЩЕСТВОЗНАНИЕ» (БАЗОВЫЙ УРОВЕНЬ) В УЧЕБНОМ ПЛАНЕ</w:t>
      </w:r>
    </w:p>
    <w:p w:rsidR="00AC66BD" w:rsidRPr="004A580B" w:rsidRDefault="00604F6F">
      <w:pPr>
        <w:spacing w:after="0"/>
        <w:ind w:firstLine="600"/>
        <w:jc w:val="both"/>
        <w:rPr>
          <w:lang w:val="ru-RU"/>
        </w:rPr>
      </w:pPr>
      <w:r w:rsidRPr="004A580B">
        <w:rPr>
          <w:rFonts w:ascii="Times New Roman" w:hAnsi="Times New Roman"/>
          <w:color w:val="000000"/>
          <w:sz w:val="28"/>
          <w:lang w:val="ru-RU"/>
        </w:rPr>
        <w:t>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p>
    <w:p w:rsidR="00AC66BD" w:rsidRPr="004A580B" w:rsidRDefault="00AC66BD">
      <w:pPr>
        <w:rPr>
          <w:lang w:val="ru-RU"/>
        </w:rPr>
        <w:sectPr w:rsidR="00AC66BD" w:rsidRPr="004A580B">
          <w:pgSz w:w="11906" w:h="16383"/>
          <w:pgMar w:top="1134" w:right="850" w:bottom="1134" w:left="1701" w:header="720" w:footer="720" w:gutter="0"/>
          <w:cols w:space="720"/>
        </w:sectPr>
      </w:pPr>
    </w:p>
    <w:p w:rsidR="00AC66BD" w:rsidRPr="004A580B" w:rsidRDefault="00604F6F">
      <w:pPr>
        <w:spacing w:after="0"/>
        <w:ind w:left="120"/>
        <w:rPr>
          <w:lang w:val="ru-RU"/>
        </w:rPr>
      </w:pPr>
      <w:bookmarkStart w:id="3" w:name="block-94749132"/>
      <w:bookmarkEnd w:id="2"/>
      <w:r w:rsidRPr="004A580B">
        <w:rPr>
          <w:rFonts w:ascii="Times New Roman" w:hAnsi="Times New Roman"/>
          <w:b/>
          <w:color w:val="000000"/>
          <w:sz w:val="28"/>
          <w:lang w:val="ru-RU"/>
        </w:rPr>
        <w:lastRenderedPageBreak/>
        <w:t>СОДЕРЖАНИЕ УЧЕБНОГО ПРЕДМЕТА «ОБЩЕСТВОЗНАНИЕ»</w:t>
      </w:r>
    </w:p>
    <w:p w:rsidR="00AC66BD" w:rsidRPr="004A580B" w:rsidRDefault="00604F6F">
      <w:pPr>
        <w:spacing w:after="0"/>
        <w:ind w:left="120"/>
        <w:rPr>
          <w:lang w:val="ru-RU"/>
        </w:rPr>
      </w:pPr>
      <w:r w:rsidRPr="004A580B">
        <w:rPr>
          <w:rFonts w:ascii="Times New Roman" w:hAnsi="Times New Roman"/>
          <w:b/>
          <w:color w:val="000000"/>
          <w:sz w:val="28"/>
          <w:lang w:val="ru-RU"/>
        </w:rPr>
        <w:t>(БАЗОВЫЙ УРОВЕНЬ)</w:t>
      </w:r>
    </w:p>
    <w:p w:rsidR="00AC66BD" w:rsidRPr="004A580B" w:rsidRDefault="00AC66BD">
      <w:pPr>
        <w:spacing w:after="0"/>
        <w:ind w:left="120"/>
        <w:rPr>
          <w:lang w:val="ru-RU"/>
        </w:rPr>
      </w:pPr>
    </w:p>
    <w:p w:rsidR="00AC66BD" w:rsidRPr="004A580B" w:rsidRDefault="00604F6F">
      <w:pPr>
        <w:spacing w:after="0"/>
        <w:ind w:left="120"/>
        <w:rPr>
          <w:lang w:val="ru-RU"/>
        </w:rPr>
      </w:pPr>
      <w:r w:rsidRPr="004A580B">
        <w:rPr>
          <w:rFonts w:ascii="Times New Roman" w:hAnsi="Times New Roman"/>
          <w:b/>
          <w:color w:val="000000"/>
          <w:sz w:val="28"/>
          <w:lang w:val="ru-RU"/>
        </w:rPr>
        <w:t>10 КЛАСС</w:t>
      </w:r>
    </w:p>
    <w:p w:rsidR="00AC66BD" w:rsidRPr="004A580B" w:rsidRDefault="00AC66BD">
      <w:pPr>
        <w:spacing w:after="0"/>
        <w:ind w:left="120"/>
        <w:rPr>
          <w:lang w:val="ru-RU"/>
        </w:rPr>
      </w:pPr>
    </w:p>
    <w:p w:rsidR="00AC66BD" w:rsidRPr="004A580B" w:rsidRDefault="00604F6F">
      <w:pPr>
        <w:spacing w:after="0"/>
        <w:ind w:firstLine="600"/>
        <w:rPr>
          <w:lang w:val="ru-RU"/>
        </w:rPr>
      </w:pPr>
      <w:r w:rsidRPr="004A580B">
        <w:rPr>
          <w:rFonts w:ascii="Times New Roman" w:hAnsi="Times New Roman"/>
          <w:b/>
          <w:color w:val="000000"/>
          <w:sz w:val="28"/>
          <w:lang w:val="ru-RU"/>
        </w:rPr>
        <w:t>Человек в обществе.</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Противоречивый характер прогресса. Глобализация и ее противоречивые последствия.</w:t>
      </w:r>
    </w:p>
    <w:p w:rsidR="00AC66BD" w:rsidRPr="004A580B" w:rsidRDefault="00604F6F">
      <w:pPr>
        <w:spacing w:after="0"/>
        <w:ind w:left="120"/>
        <w:jc w:val="both"/>
        <w:rPr>
          <w:lang w:val="ru-RU"/>
        </w:rPr>
      </w:pPr>
      <w:r w:rsidRPr="004A580B">
        <w:rPr>
          <w:rFonts w:ascii="Times New Roman" w:hAnsi="Times New Roman"/>
          <w:color w:val="000000"/>
          <w:sz w:val="28"/>
          <w:lang w:val="ru-RU"/>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AC66BD" w:rsidRPr="004A580B" w:rsidRDefault="00604F6F">
      <w:pPr>
        <w:spacing w:after="0"/>
        <w:ind w:firstLine="600"/>
        <w:jc w:val="both"/>
        <w:rPr>
          <w:lang w:val="ru-RU"/>
        </w:rPr>
      </w:pPr>
      <w:r w:rsidRPr="004A580B">
        <w:rPr>
          <w:rFonts w:ascii="Times New Roman" w:hAnsi="Times New Roman"/>
          <w:color w:val="000000"/>
          <w:sz w:val="28"/>
          <w:lang w:val="ru-RU"/>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AC66BD" w:rsidRPr="004A580B" w:rsidRDefault="00604F6F">
      <w:pPr>
        <w:spacing w:after="0"/>
        <w:ind w:firstLine="600"/>
        <w:jc w:val="both"/>
        <w:rPr>
          <w:lang w:val="ru-RU"/>
        </w:rPr>
      </w:pPr>
      <w:r w:rsidRPr="004A580B">
        <w:rPr>
          <w:rFonts w:ascii="Times New Roman" w:hAnsi="Times New Roman"/>
          <w:color w:val="000000"/>
          <w:sz w:val="28"/>
          <w:lang w:val="ru-RU"/>
        </w:rPr>
        <w:t>Познание мира. Чувственное и рациональное познание. Мышление, его формы и методы.</w:t>
      </w:r>
    </w:p>
    <w:p w:rsidR="00AC66BD" w:rsidRPr="004A580B" w:rsidRDefault="00604F6F">
      <w:pPr>
        <w:spacing w:after="0"/>
        <w:ind w:firstLine="600"/>
        <w:jc w:val="both"/>
        <w:rPr>
          <w:lang w:val="ru-RU"/>
        </w:rPr>
      </w:pPr>
      <w:r w:rsidRPr="004A580B">
        <w:rPr>
          <w:rFonts w:ascii="Times New Roman" w:hAnsi="Times New Roman"/>
          <w:color w:val="000000"/>
          <w:sz w:val="28"/>
          <w:lang w:val="ru-RU"/>
        </w:rPr>
        <w:t>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Российское общество и человек перед лицом угроз и вызовов </w:t>
      </w:r>
      <w:r>
        <w:rPr>
          <w:rFonts w:ascii="Times New Roman" w:hAnsi="Times New Roman"/>
          <w:color w:val="000000"/>
          <w:sz w:val="28"/>
        </w:rPr>
        <w:t>XXI</w:t>
      </w:r>
      <w:r w:rsidRPr="004A580B">
        <w:rPr>
          <w:rFonts w:ascii="Times New Roman" w:hAnsi="Times New Roman"/>
          <w:color w:val="000000"/>
          <w:sz w:val="28"/>
          <w:lang w:val="ru-RU"/>
        </w:rPr>
        <w:t xml:space="preserve"> в.</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Духовная культура.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rsidR="00AC66BD" w:rsidRPr="004A580B" w:rsidRDefault="00604F6F">
      <w:pPr>
        <w:spacing w:after="0"/>
        <w:ind w:left="120"/>
        <w:jc w:val="both"/>
        <w:rPr>
          <w:lang w:val="ru-RU"/>
        </w:rPr>
      </w:pPr>
      <w:r w:rsidRPr="004A580B">
        <w:rPr>
          <w:rFonts w:ascii="Times New Roman" w:hAnsi="Times New Roman"/>
          <w:color w:val="000000"/>
          <w:sz w:val="28"/>
          <w:lang w:val="ru-RU"/>
        </w:rPr>
        <w:lastRenderedPageBreak/>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Цифровые образовательные ресурсы.</w:t>
      </w:r>
    </w:p>
    <w:p w:rsidR="00AC66BD" w:rsidRPr="004A580B" w:rsidRDefault="00604F6F">
      <w:pPr>
        <w:spacing w:after="0"/>
        <w:ind w:left="120"/>
        <w:jc w:val="both"/>
        <w:rPr>
          <w:lang w:val="ru-RU"/>
        </w:rPr>
      </w:pPr>
      <w:r w:rsidRPr="004A580B">
        <w:rPr>
          <w:rFonts w:ascii="Times New Roman" w:hAnsi="Times New Roman"/>
          <w:color w:val="000000"/>
          <w:sz w:val="28"/>
          <w:lang w:val="ru-RU"/>
        </w:rP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совести.Искусство, его основные функции. Особенности искусства как формы духовной культуры. Достижения современного российского искусства.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Особенности профессиональной деятельности в сфере науки, образования, искусства.</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Экономическая жизнь общества.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AC66BD" w:rsidRPr="004A580B" w:rsidRDefault="00604F6F">
      <w:pPr>
        <w:spacing w:after="0"/>
        <w:ind w:firstLine="600"/>
        <w:jc w:val="both"/>
        <w:rPr>
          <w:lang w:val="ru-RU"/>
        </w:rPr>
      </w:pPr>
      <w:r w:rsidRPr="004A580B">
        <w:rPr>
          <w:rFonts w:ascii="Times New Roman" w:hAnsi="Times New Roman"/>
          <w:color w:val="000000"/>
          <w:sz w:val="28"/>
          <w:lang w:val="ru-RU"/>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w:t>
      </w:r>
      <w:r w:rsidRPr="004A580B">
        <w:rPr>
          <w:rFonts w:ascii="Times New Roman" w:hAnsi="Times New Roman"/>
          <w:color w:val="000000"/>
          <w:sz w:val="28"/>
          <w:lang w:val="ru-RU"/>
        </w:rPr>
        <w:lastRenderedPageBreak/>
        <w:t>деятельности в экономической и финансовой сферах.Предприятие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11 КЛАСС</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Социальная сфера.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Положение индивида в обществе. Социальные статусы и роли. Социальная мобильность, ее формы и каналы в современном российском обществе.Семья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Федерации.Социальные нормы и отклоняющееся (девиантное) поведение. Формы социальных девиаций. Конформизм. Социальный контроль и самоконтроль.Социальный конфликт. Виды социальных </w:t>
      </w:r>
      <w:r w:rsidRPr="004A580B">
        <w:rPr>
          <w:rFonts w:ascii="Times New Roman" w:hAnsi="Times New Roman"/>
          <w:color w:val="000000"/>
          <w:sz w:val="28"/>
          <w:lang w:val="ru-RU"/>
        </w:rPr>
        <w:lastRenderedPageBreak/>
        <w:t xml:space="preserve">конфликтов, их причины. Способы разрешения социальных конфликтов. Особенности профессиональной деятельности социолога, социального психолога. </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Политическая сфера.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Политическая власть и субъекты политики в современном обществе. Политические институты. Политическая деятельность.Политическая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 </w:t>
      </w:r>
    </w:p>
    <w:p w:rsidR="00AC66BD" w:rsidRPr="004A580B" w:rsidRDefault="00604F6F">
      <w:pPr>
        <w:spacing w:after="0"/>
        <w:ind w:firstLine="600"/>
        <w:jc w:val="both"/>
        <w:rPr>
          <w:lang w:val="ru-RU"/>
        </w:rPr>
      </w:pPr>
      <w:r w:rsidRPr="004A580B">
        <w:rPr>
          <w:rFonts w:ascii="Times New Roman" w:hAnsi="Times New Roman"/>
          <w:color w:val="000000"/>
          <w:sz w:val="28"/>
          <w:lang w:val="ru-RU"/>
        </w:rPr>
        <w:t>Избирательная система. Типы избирательных систем: мажоритарная, пропорциональная, смешанная. Избирательная система Российской Федерации.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Политическая элита и политическое лидерство. Типология лидерства.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Роль средств массовой информации в политической жизни общества. Интернет в современной политической коммуникации.</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Правовое регулирование общественных отношений в Российской Федерации.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w:t>
      </w:r>
      <w:r w:rsidRPr="004A580B">
        <w:rPr>
          <w:rFonts w:ascii="Times New Roman" w:hAnsi="Times New Roman"/>
          <w:color w:val="000000"/>
          <w:sz w:val="28"/>
          <w:lang w:val="ru-RU"/>
        </w:rPr>
        <w:lastRenderedPageBreak/>
        <w:t>юридическая ответственность. Функции правоохранительных органов Российской Федерации.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AC66BD" w:rsidRPr="004A580B" w:rsidRDefault="00604F6F">
      <w:pPr>
        <w:spacing w:after="0"/>
        <w:ind w:firstLine="600"/>
        <w:jc w:val="both"/>
        <w:rPr>
          <w:lang w:val="ru-RU"/>
        </w:rPr>
      </w:pPr>
      <w:r w:rsidRPr="004A580B">
        <w:rPr>
          <w:rFonts w:ascii="Times New Roman" w:hAnsi="Times New Roman"/>
          <w:color w:val="000000"/>
          <w:sz w:val="28"/>
          <w:lang w:val="ru-RU"/>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Федеральный закон от 29 декабря 2012 г. </w:t>
      </w:r>
      <w:r>
        <w:rPr>
          <w:rFonts w:ascii="Times New Roman" w:hAnsi="Times New Roman"/>
          <w:color w:val="000000"/>
          <w:sz w:val="28"/>
        </w:rPr>
        <w:t>N</w:t>
      </w:r>
      <w:r w:rsidRPr="004A580B">
        <w:rPr>
          <w:rFonts w:ascii="Times New Roman" w:hAnsi="Times New Roman"/>
          <w:color w:val="000000"/>
          <w:sz w:val="28"/>
          <w:lang w:val="ru-RU"/>
        </w:rPr>
        <w:t xml:space="preserve"> 273-ФЗ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AC66BD" w:rsidRPr="004A580B" w:rsidRDefault="00604F6F">
      <w:pPr>
        <w:spacing w:after="0"/>
        <w:ind w:firstLine="600"/>
        <w:jc w:val="both"/>
        <w:rPr>
          <w:lang w:val="ru-RU"/>
        </w:rPr>
      </w:pPr>
      <w:r w:rsidRPr="004A580B">
        <w:rPr>
          <w:rFonts w:ascii="Times New Roman" w:hAnsi="Times New Roman"/>
          <w:color w:val="000000"/>
          <w:sz w:val="28"/>
          <w:lang w:val="ru-RU"/>
        </w:rPr>
        <w:t>Административное право и его субъекты. Административное правонарушение и административная ответственность.</w:t>
      </w:r>
    </w:p>
    <w:p w:rsidR="00AC66BD" w:rsidRPr="004A580B" w:rsidRDefault="00604F6F">
      <w:pPr>
        <w:spacing w:after="0"/>
        <w:ind w:firstLine="600"/>
        <w:jc w:val="both"/>
        <w:rPr>
          <w:lang w:val="ru-RU"/>
        </w:rPr>
      </w:pPr>
      <w:r w:rsidRPr="004A580B">
        <w:rPr>
          <w:rFonts w:ascii="Times New Roman" w:hAnsi="Times New Roman"/>
          <w:color w:val="000000"/>
          <w:sz w:val="28"/>
          <w:lang w:val="ru-RU"/>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Конституционное судопроизводство. Арбитражное судопроизводство.</w:t>
      </w:r>
    </w:p>
    <w:p w:rsidR="00AC66BD" w:rsidRPr="004A580B" w:rsidRDefault="00604F6F">
      <w:pPr>
        <w:spacing w:after="0"/>
        <w:ind w:firstLine="600"/>
        <w:jc w:val="both"/>
        <w:rPr>
          <w:lang w:val="ru-RU"/>
        </w:rPr>
      </w:pPr>
      <w:r w:rsidRPr="004A580B">
        <w:rPr>
          <w:rFonts w:ascii="Times New Roman" w:hAnsi="Times New Roman"/>
          <w:color w:val="000000"/>
          <w:sz w:val="28"/>
          <w:lang w:val="ru-RU"/>
        </w:rPr>
        <w:lastRenderedPageBreak/>
        <w:t>Юридическое образование, юристы как социально-профессиональная группа.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Административный процесс. Судебное производство по делам об административных правонарушениях.</w:t>
      </w:r>
    </w:p>
    <w:p w:rsidR="00AC66BD" w:rsidRPr="004A580B" w:rsidRDefault="00604F6F">
      <w:pPr>
        <w:spacing w:after="0"/>
        <w:ind w:firstLine="600"/>
        <w:jc w:val="both"/>
        <w:rPr>
          <w:lang w:val="ru-RU"/>
        </w:rPr>
      </w:pPr>
      <w:r w:rsidRPr="004A580B">
        <w:rPr>
          <w:rFonts w:ascii="Times New Roman" w:hAnsi="Times New Roman"/>
          <w:color w:val="000000"/>
          <w:sz w:val="28"/>
          <w:lang w:val="ru-RU"/>
        </w:rPr>
        <w:t>Экологическое законодательство. Экологические правонарушения. Способы защиты права на благоприятную окружающую среду.</w:t>
      </w:r>
    </w:p>
    <w:p w:rsidR="00AC66BD" w:rsidRPr="004A580B" w:rsidRDefault="00AC66BD">
      <w:pPr>
        <w:rPr>
          <w:lang w:val="ru-RU"/>
        </w:rPr>
        <w:sectPr w:rsidR="00AC66BD" w:rsidRPr="004A580B">
          <w:pgSz w:w="11906" w:h="16383"/>
          <w:pgMar w:top="1134" w:right="850" w:bottom="1134" w:left="1701" w:header="720" w:footer="720" w:gutter="0"/>
          <w:cols w:space="720"/>
        </w:sectPr>
      </w:pPr>
    </w:p>
    <w:p w:rsidR="00AC66BD" w:rsidRPr="004A580B" w:rsidRDefault="00604F6F">
      <w:pPr>
        <w:spacing w:after="0"/>
        <w:ind w:left="120"/>
        <w:rPr>
          <w:lang w:val="ru-RU"/>
        </w:rPr>
      </w:pPr>
      <w:bookmarkStart w:id="4" w:name="block-94749137"/>
      <w:bookmarkEnd w:id="3"/>
      <w:r w:rsidRPr="004A580B">
        <w:rPr>
          <w:rFonts w:ascii="Times New Roman" w:hAnsi="Times New Roman"/>
          <w:b/>
          <w:color w:val="000000"/>
          <w:sz w:val="28"/>
          <w:lang w:val="ru-RU"/>
        </w:rPr>
        <w:lastRenderedPageBreak/>
        <w:t>ПЛАНИРУЕМЫЕ РЕЗУЛЬТАТЫ ОСВОЕНИЯ УЧЕБНОГО ПРЕДМЕТА «ОБЩЕСТВОЗНАНИЕ» (БАЗОВЫЙ УРОВЕНЬ)</w:t>
      </w:r>
    </w:p>
    <w:p w:rsidR="00AC66BD" w:rsidRPr="004A580B" w:rsidRDefault="00AC66BD">
      <w:pPr>
        <w:spacing w:after="0"/>
        <w:ind w:left="120"/>
        <w:rPr>
          <w:lang w:val="ru-RU"/>
        </w:rPr>
      </w:pPr>
    </w:p>
    <w:p w:rsidR="00AC66BD" w:rsidRPr="004A580B" w:rsidRDefault="00604F6F">
      <w:pPr>
        <w:spacing w:after="0"/>
        <w:ind w:left="120"/>
        <w:rPr>
          <w:lang w:val="ru-RU"/>
        </w:rPr>
      </w:pPr>
      <w:r w:rsidRPr="004A580B">
        <w:rPr>
          <w:rFonts w:ascii="Times New Roman" w:hAnsi="Times New Roman"/>
          <w:b/>
          <w:color w:val="000000"/>
          <w:sz w:val="28"/>
          <w:lang w:val="ru-RU"/>
        </w:rPr>
        <w:t>ЛИЧНОСТНЫЕ РЕЗУЛЬТАТЫ</w:t>
      </w:r>
    </w:p>
    <w:p w:rsidR="00AC66BD" w:rsidRPr="004A580B" w:rsidRDefault="00AC66BD">
      <w:pPr>
        <w:spacing w:after="0"/>
        <w:ind w:left="120"/>
        <w:rPr>
          <w:lang w:val="ru-RU"/>
        </w:rPr>
      </w:pPr>
    </w:p>
    <w:p w:rsidR="00AC66BD" w:rsidRPr="004A580B" w:rsidRDefault="00604F6F">
      <w:pPr>
        <w:spacing w:after="0"/>
        <w:ind w:firstLine="600"/>
        <w:jc w:val="both"/>
        <w:rPr>
          <w:lang w:val="ru-RU"/>
        </w:rPr>
      </w:pPr>
      <w:r w:rsidRPr="004A580B">
        <w:rPr>
          <w:rFonts w:ascii="Times New Roman" w:hAnsi="Times New Roman"/>
          <w:color w:val="000000"/>
          <w:sz w:val="28"/>
          <w:lang w:val="ru-RU"/>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гражданского воспитания: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AC66BD" w:rsidRPr="004A580B" w:rsidRDefault="00604F6F">
      <w:pPr>
        <w:spacing w:after="0"/>
        <w:ind w:firstLine="600"/>
        <w:jc w:val="both"/>
        <w:rPr>
          <w:lang w:val="ru-RU"/>
        </w:rPr>
      </w:pPr>
      <w:r w:rsidRPr="004A580B">
        <w:rPr>
          <w:rFonts w:ascii="Times New Roman" w:hAnsi="Times New Roman"/>
          <w:color w:val="000000"/>
          <w:sz w:val="28"/>
          <w:lang w:val="ru-RU"/>
        </w:rPr>
        <w:t>готовность противостоять идеологии экстремизма, национализма, ксенофобии,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дискриминации по социальным, религиозным, расовым, национальным признакам;</w:t>
      </w:r>
    </w:p>
    <w:p w:rsidR="00AC66BD" w:rsidRPr="004A580B" w:rsidRDefault="00604F6F">
      <w:pPr>
        <w:spacing w:after="0"/>
        <w:ind w:left="120"/>
        <w:jc w:val="both"/>
        <w:rPr>
          <w:lang w:val="ru-RU"/>
        </w:rPr>
      </w:pPr>
      <w:r w:rsidRPr="004A580B">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AC66BD" w:rsidRPr="004A580B" w:rsidRDefault="00604F6F">
      <w:pPr>
        <w:spacing w:after="0"/>
        <w:ind w:firstLine="600"/>
        <w:jc w:val="both"/>
        <w:rPr>
          <w:lang w:val="ru-RU"/>
        </w:rPr>
      </w:pPr>
      <w:r w:rsidRPr="004A580B">
        <w:rPr>
          <w:rFonts w:ascii="Times New Roman" w:hAnsi="Times New Roman"/>
          <w:color w:val="000000"/>
          <w:sz w:val="28"/>
          <w:lang w:val="ru-RU"/>
        </w:rPr>
        <w:t>готовность к гуманитарной и волонтерской деятельности;</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патриотического воспитания:</w:t>
      </w:r>
      <w:r w:rsidRPr="004A580B">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w:t>
      </w:r>
      <w:r w:rsidRPr="004A580B">
        <w:rPr>
          <w:rFonts w:ascii="Times New Roman" w:hAnsi="Times New Roman"/>
          <w:color w:val="000000"/>
          <w:sz w:val="28"/>
          <w:lang w:val="ru-RU"/>
        </w:rPr>
        <w:lastRenderedPageBreak/>
        <w:t>убежденность, готовность к служению Отечеству и его защите, ответственность за его судьбу;</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духовно-нравственного воспитания: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осознание духовных ценностей российского народа;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сформированность нравственного сознания, этического поведения;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способность оценивать ситуацию и принимать осознанные решения, ориентируясь на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морально-нравственные нормы и ценности;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осознание личного вклада в построение устойчивого будущего;</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эстетического воспитания: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стремление проявлять качества творческой личности;</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физического воспитания: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трудового воспитания: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готовность к труду, осознание ценности мастерства, трудолюбие;</w:t>
      </w:r>
    </w:p>
    <w:p w:rsidR="00AC66BD" w:rsidRPr="004A580B" w:rsidRDefault="00604F6F">
      <w:pPr>
        <w:spacing w:after="0"/>
        <w:ind w:firstLine="600"/>
        <w:jc w:val="both"/>
        <w:rPr>
          <w:lang w:val="ru-RU"/>
        </w:rPr>
      </w:pPr>
      <w:r w:rsidRPr="004A580B">
        <w:rPr>
          <w:rFonts w:ascii="Times New Roman" w:hAnsi="Times New Roman"/>
          <w:color w:val="000000"/>
          <w:sz w:val="28"/>
          <w:lang w:val="ru-RU"/>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AC66BD" w:rsidRPr="004A580B" w:rsidRDefault="00604F6F">
      <w:pPr>
        <w:spacing w:after="0"/>
        <w:ind w:firstLine="600"/>
        <w:jc w:val="both"/>
        <w:rPr>
          <w:lang w:val="ru-RU"/>
        </w:rPr>
      </w:pPr>
      <w:r w:rsidRPr="004A580B">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AC66BD" w:rsidRPr="004A580B" w:rsidRDefault="00604F6F">
      <w:pPr>
        <w:spacing w:after="0"/>
        <w:ind w:firstLine="600"/>
        <w:jc w:val="both"/>
        <w:rPr>
          <w:lang w:val="ru-RU"/>
        </w:rPr>
      </w:pPr>
      <w:r w:rsidRPr="004A580B">
        <w:rPr>
          <w:rFonts w:ascii="Times New Roman" w:hAnsi="Times New Roman"/>
          <w:color w:val="000000"/>
          <w:sz w:val="28"/>
          <w:lang w:val="ru-RU"/>
        </w:rPr>
        <w:lastRenderedPageBreak/>
        <w:t>готовность и способность к образованию и самообразованию на протяжении жизни;</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экологического воспитания: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C66BD" w:rsidRPr="004A580B" w:rsidRDefault="00604F6F">
      <w:pPr>
        <w:spacing w:after="0"/>
        <w:ind w:firstLine="600"/>
        <w:jc w:val="both"/>
        <w:rPr>
          <w:lang w:val="ru-RU"/>
        </w:rPr>
      </w:pPr>
      <w:r w:rsidRPr="004A580B">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активное неприятие действий, приносящих вред окружающей среде;</w:t>
      </w:r>
    </w:p>
    <w:p w:rsidR="00AC66BD" w:rsidRPr="004A580B" w:rsidRDefault="00604F6F">
      <w:pPr>
        <w:spacing w:after="0"/>
        <w:ind w:firstLine="600"/>
        <w:jc w:val="both"/>
        <w:rPr>
          <w:lang w:val="ru-RU"/>
        </w:rPr>
      </w:pPr>
      <w:r w:rsidRPr="004A580B">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AC66BD" w:rsidRPr="004A580B" w:rsidRDefault="00604F6F">
      <w:pPr>
        <w:spacing w:after="0"/>
        <w:ind w:firstLine="600"/>
        <w:jc w:val="both"/>
        <w:rPr>
          <w:lang w:val="ru-RU"/>
        </w:rPr>
      </w:pPr>
      <w:r w:rsidRPr="004A580B">
        <w:rPr>
          <w:rFonts w:ascii="Times New Roman" w:hAnsi="Times New Roman"/>
          <w:color w:val="000000"/>
          <w:sz w:val="28"/>
          <w:lang w:val="ru-RU"/>
        </w:rPr>
        <w:t>расширение опыта деятельности экологической направленности;</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ценности научного познания: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AC66BD" w:rsidRPr="004A580B" w:rsidRDefault="00604F6F">
      <w:pPr>
        <w:spacing w:after="0"/>
        <w:ind w:firstLine="600"/>
        <w:jc w:val="both"/>
        <w:rPr>
          <w:lang w:val="ru-RU"/>
        </w:rPr>
      </w:pPr>
      <w:r w:rsidRPr="004A580B">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w:t>
      </w:r>
      <w:r w:rsidRPr="004A580B">
        <w:rPr>
          <w:rFonts w:ascii="Times New Roman" w:hAnsi="Times New Roman"/>
          <w:color w:val="000000"/>
          <w:sz w:val="28"/>
          <w:lang w:val="ru-RU"/>
        </w:rPr>
        <w:lastRenderedPageBreak/>
        <w:t>новому;внутренней мотивации, включающей стремление к достижению цели и успеху, оптимизм,</w:t>
      </w:r>
    </w:p>
    <w:p w:rsidR="00AC66BD" w:rsidRPr="004A580B" w:rsidRDefault="00604F6F">
      <w:pPr>
        <w:spacing w:after="0"/>
        <w:ind w:firstLine="600"/>
        <w:jc w:val="both"/>
        <w:rPr>
          <w:lang w:val="ru-RU"/>
        </w:rPr>
      </w:pPr>
      <w:r w:rsidRPr="004A580B">
        <w:rPr>
          <w:rFonts w:ascii="Times New Roman" w:hAnsi="Times New Roman"/>
          <w:color w:val="000000"/>
          <w:sz w:val="28"/>
          <w:lang w:val="ru-RU"/>
        </w:rPr>
        <w:t>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сопереживанию;социальных навыков, включающих способность выстраивать отношения с другими людьми, заботиться, проявлять интерес и разрешать конфликты.</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МЕТАПРЕДМЕТНЫЕ РЕЗУЛЬТАТЫ</w:t>
      </w:r>
    </w:p>
    <w:p w:rsidR="00AC66BD" w:rsidRPr="004A580B" w:rsidRDefault="00604F6F">
      <w:pPr>
        <w:spacing w:after="0"/>
        <w:ind w:firstLine="600"/>
        <w:jc w:val="both"/>
        <w:rPr>
          <w:lang w:val="ru-RU"/>
        </w:rPr>
      </w:pPr>
      <w:r w:rsidRPr="004A580B">
        <w:rPr>
          <w:rFonts w:ascii="Times New Roman" w:hAnsi="Times New Roman"/>
          <w:color w:val="000000"/>
          <w:sz w:val="28"/>
          <w:lang w:val="ru-RU"/>
        </w:rPr>
        <w:t>Метапредметные результаты освоения программы среднего общего образования по предмету «Обществознание» (базовый уровень) должны отражать:</w:t>
      </w:r>
    </w:p>
    <w:p w:rsidR="00AC66BD" w:rsidRDefault="00604F6F">
      <w:pPr>
        <w:numPr>
          <w:ilvl w:val="0"/>
          <w:numId w:val="2"/>
        </w:numPr>
        <w:spacing w:after="0"/>
        <w:jc w:val="both"/>
      </w:pPr>
      <w:r>
        <w:rPr>
          <w:rFonts w:ascii="Times New Roman" w:hAnsi="Times New Roman"/>
          <w:b/>
          <w:color w:val="000000"/>
          <w:sz w:val="28"/>
        </w:rPr>
        <w:t>Овладение универсальными учебными познавательными действиями</w:t>
      </w:r>
    </w:p>
    <w:p w:rsidR="00AC66BD" w:rsidRDefault="00604F6F">
      <w:pPr>
        <w:spacing w:after="0"/>
        <w:ind w:firstLine="600"/>
        <w:jc w:val="both"/>
      </w:pPr>
      <w:r>
        <w:rPr>
          <w:rFonts w:ascii="Times New Roman" w:hAnsi="Times New Roman"/>
          <w:b/>
          <w:color w:val="000000"/>
          <w:sz w:val="28"/>
        </w:rPr>
        <w:t>Базовые логические действия: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самостоятельно формулировать и актуализировать социальную проблему, рассматривать ее всесторонне;</w:t>
      </w:r>
    </w:p>
    <w:p w:rsidR="00AC66BD" w:rsidRPr="004A580B" w:rsidRDefault="00604F6F">
      <w:pPr>
        <w:spacing w:after="0"/>
        <w:ind w:firstLine="600"/>
        <w:jc w:val="both"/>
        <w:rPr>
          <w:lang w:val="ru-RU"/>
        </w:rPr>
      </w:pPr>
      <w:r w:rsidRPr="004A580B">
        <w:rPr>
          <w:rFonts w:ascii="Times New Roman" w:hAnsi="Times New Roman"/>
          <w:color w:val="000000"/>
          <w:sz w:val="28"/>
          <w:lang w:val="ru-RU"/>
        </w:rPr>
        <w:t>устанавливать существенный признак или основания для сравнения, классификации и обобщения социальных объектов, явлений и процессов;</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определять цели познавательной деятельности, задавать параметры и критерии их достижения;выявлять закономерности и противоречия в рассматриваемых социальных явлениях и процессах;вносить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развивать креативное мышление при решении жизненных проблем, в том числе учебно-познавательных.</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Базовые исследовательские действия: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развивать навыки учебно-исследовательской и проектной деятельности, навыки разрешения проблем;</w:t>
      </w:r>
    </w:p>
    <w:p w:rsidR="00AC66BD" w:rsidRPr="004A580B" w:rsidRDefault="00604F6F">
      <w:pPr>
        <w:spacing w:after="0"/>
        <w:ind w:firstLine="600"/>
        <w:jc w:val="both"/>
        <w:rPr>
          <w:lang w:val="ru-RU"/>
        </w:rPr>
      </w:pPr>
      <w:r w:rsidRPr="004A580B">
        <w:rPr>
          <w:rFonts w:ascii="Times New Roman" w:hAnsi="Times New Roman"/>
          <w:color w:val="000000"/>
          <w:sz w:val="28"/>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lastRenderedPageBreak/>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AC66BD" w:rsidRPr="004A580B" w:rsidRDefault="00604F6F">
      <w:pPr>
        <w:spacing w:after="0"/>
        <w:ind w:firstLine="600"/>
        <w:jc w:val="both"/>
        <w:rPr>
          <w:lang w:val="ru-RU"/>
        </w:rPr>
      </w:pPr>
      <w:r w:rsidRPr="004A580B">
        <w:rPr>
          <w:rFonts w:ascii="Times New Roman" w:hAnsi="Times New Roman"/>
          <w:color w:val="000000"/>
          <w:sz w:val="28"/>
          <w:lang w:val="ru-RU"/>
        </w:rPr>
        <w:t>формировать научный тип мышления, применять научную терминологию, ключевые понятия и методы социальных наук;</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AC66BD" w:rsidRPr="004A580B" w:rsidRDefault="00604F6F">
      <w:pPr>
        <w:spacing w:after="0"/>
        <w:ind w:firstLine="600"/>
        <w:jc w:val="both"/>
        <w:rPr>
          <w:lang w:val="ru-RU"/>
        </w:rPr>
      </w:pPr>
      <w:r w:rsidRPr="004A580B">
        <w:rPr>
          <w:rFonts w:ascii="Times New Roman" w:hAnsi="Times New Roman"/>
          <w:color w:val="000000"/>
          <w:sz w:val="28"/>
          <w:lang w:val="ru-RU"/>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решения;анализировать результаты, полученные в ходе решения задачи, критически оценивать их достоверность, прогнозировать изменение в новых условиях;</w:t>
      </w:r>
    </w:p>
    <w:p w:rsidR="00AC66BD" w:rsidRPr="004A580B" w:rsidRDefault="00604F6F">
      <w:pPr>
        <w:spacing w:after="0"/>
        <w:ind w:firstLine="600"/>
        <w:jc w:val="both"/>
        <w:rPr>
          <w:lang w:val="ru-RU"/>
        </w:rPr>
      </w:pPr>
      <w:r w:rsidRPr="004A580B">
        <w:rPr>
          <w:rFonts w:ascii="Times New Roman" w:hAnsi="Times New Roman"/>
          <w:color w:val="000000"/>
          <w:sz w:val="28"/>
          <w:lang w:val="ru-RU"/>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AC66BD" w:rsidRPr="004A580B" w:rsidRDefault="00604F6F">
      <w:pPr>
        <w:spacing w:after="0"/>
        <w:ind w:firstLine="600"/>
        <w:jc w:val="both"/>
        <w:rPr>
          <w:lang w:val="ru-RU"/>
        </w:rPr>
      </w:pPr>
      <w:r w:rsidRPr="004A580B">
        <w:rPr>
          <w:rFonts w:ascii="Times New Roman" w:hAnsi="Times New Roman"/>
          <w:color w:val="000000"/>
          <w:sz w:val="28"/>
          <w:lang w:val="ru-RU"/>
        </w:rPr>
        <w:t>уметь переносить знания об общественных объектах, явлениях и процессах в познавательную и практическую области жизнедеятельности;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уметь интегрировать знания из разных предметных областей;</w:t>
      </w:r>
    </w:p>
    <w:p w:rsidR="00AC66BD" w:rsidRPr="004A580B" w:rsidRDefault="00604F6F">
      <w:pPr>
        <w:spacing w:after="0"/>
        <w:ind w:firstLine="600"/>
        <w:jc w:val="both"/>
        <w:rPr>
          <w:lang w:val="ru-RU"/>
        </w:rPr>
      </w:pPr>
      <w:r w:rsidRPr="004A580B">
        <w:rPr>
          <w:rFonts w:ascii="Times New Roman" w:hAnsi="Times New Roman"/>
          <w:color w:val="000000"/>
          <w:sz w:val="28"/>
          <w:lang w:val="ru-RU"/>
        </w:rPr>
        <w:t>выдвигать новые идеи, предлагать оригинальные подходы и решения;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ставить проблемы и задачи, допускающие альтернативные решения.</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Работа с информацией:</w:t>
      </w:r>
    </w:p>
    <w:p w:rsidR="00AC66BD" w:rsidRPr="004A580B" w:rsidRDefault="00604F6F">
      <w:pPr>
        <w:spacing w:after="0"/>
        <w:ind w:firstLine="600"/>
        <w:jc w:val="both"/>
        <w:rPr>
          <w:lang w:val="ru-RU"/>
        </w:rPr>
      </w:pPr>
      <w:r w:rsidRPr="004A580B">
        <w:rPr>
          <w:rFonts w:ascii="Times New Roman" w:hAnsi="Times New Roman"/>
          <w:color w:val="000000"/>
          <w:sz w:val="28"/>
          <w:lang w:val="ru-RU"/>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визуализации;оценивать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безопасности;владеть навыками распознавания и защиты информации, информационной безопасности личности.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2.</w:t>
      </w:r>
      <w:r w:rsidRPr="004A580B">
        <w:rPr>
          <w:rFonts w:ascii="Times New Roman" w:hAnsi="Times New Roman"/>
          <w:b/>
          <w:color w:val="000000"/>
          <w:sz w:val="28"/>
          <w:lang w:val="ru-RU"/>
        </w:rPr>
        <w:t xml:space="preserve"> Овладение универсальными коммуникативными действиями</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Общение:</w:t>
      </w:r>
    </w:p>
    <w:p w:rsidR="00AC66BD" w:rsidRPr="004A580B" w:rsidRDefault="00604F6F">
      <w:pPr>
        <w:spacing w:after="0"/>
        <w:ind w:firstLine="600"/>
        <w:jc w:val="both"/>
        <w:rPr>
          <w:lang w:val="ru-RU"/>
        </w:rPr>
      </w:pPr>
      <w:r w:rsidRPr="004A580B">
        <w:rPr>
          <w:rFonts w:ascii="Times New Roman" w:hAnsi="Times New Roman"/>
          <w:color w:val="000000"/>
          <w:sz w:val="28"/>
          <w:lang w:val="ru-RU"/>
        </w:rPr>
        <w:lastRenderedPageBreak/>
        <w:t>осуществлять коммуникации во всех сферах жизни; распознавать невербальные средства общения;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понимать значение социальных знаков, распознавать предпосылки конфликтных ситуаций и смягчать конфликты;</w:t>
      </w:r>
    </w:p>
    <w:p w:rsidR="00AC66BD" w:rsidRPr="004A580B" w:rsidRDefault="00604F6F">
      <w:pPr>
        <w:spacing w:after="0"/>
        <w:ind w:firstLine="600"/>
        <w:jc w:val="both"/>
        <w:rPr>
          <w:lang w:val="ru-RU"/>
        </w:rPr>
      </w:pPr>
      <w:r w:rsidRPr="004A580B">
        <w:rPr>
          <w:rFonts w:ascii="Times New Roman" w:hAnsi="Times New Roman"/>
          <w:color w:val="000000"/>
          <w:sz w:val="28"/>
          <w:lang w:val="ru-RU"/>
        </w:rPr>
        <w:t>владеть различными способами общения и взаимодействия; аргументированно вести диалог, уметь смягчать конфликтные ситуации;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развернуто и логично излагать свою точку зрения с использованием языковых средств.</w:t>
      </w:r>
    </w:p>
    <w:p w:rsidR="00AC66BD" w:rsidRPr="004A580B" w:rsidRDefault="00604F6F">
      <w:pPr>
        <w:spacing w:after="0"/>
        <w:ind w:firstLine="600"/>
        <w:jc w:val="both"/>
        <w:rPr>
          <w:lang w:val="ru-RU"/>
        </w:rPr>
      </w:pPr>
      <w:r w:rsidRPr="004A580B">
        <w:rPr>
          <w:rFonts w:ascii="Times New Roman" w:hAnsi="Times New Roman"/>
          <w:color w:val="000000"/>
          <w:sz w:val="28"/>
          <w:lang w:val="ru-RU"/>
        </w:rPr>
        <w:t>3.</w:t>
      </w:r>
      <w:r w:rsidRPr="004A580B">
        <w:rPr>
          <w:rFonts w:ascii="Times New Roman" w:hAnsi="Times New Roman"/>
          <w:b/>
          <w:color w:val="000000"/>
          <w:sz w:val="28"/>
          <w:lang w:val="ru-RU"/>
        </w:rPr>
        <w:t xml:space="preserve"> Овладение универсальными регулятивными действиями</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 xml:space="preserve">Самоорганизация: </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самостоятельно осуществлять познавательную деятельность;выявлять проблемы, ставить и формулировать собственные задачи в образовательной деятельности и в жизненных ситуациях;</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самостоятельно составлять план решения проблемы с учетом имеющихся ресурсов, собственных возможностей и предпочтений;</w:t>
      </w:r>
    </w:p>
    <w:p w:rsidR="00AC66BD" w:rsidRPr="004A580B" w:rsidRDefault="00604F6F">
      <w:pPr>
        <w:spacing w:after="0"/>
        <w:ind w:firstLine="600"/>
        <w:jc w:val="both"/>
        <w:rPr>
          <w:lang w:val="ru-RU"/>
        </w:rPr>
      </w:pPr>
      <w:r w:rsidRPr="004A580B">
        <w:rPr>
          <w:rFonts w:ascii="Times New Roman" w:hAnsi="Times New Roman"/>
          <w:color w:val="000000"/>
          <w:sz w:val="28"/>
          <w:lang w:val="ru-RU"/>
        </w:rPr>
        <w:t>давать оценку новым ситуациям, возникающим в познавательной и практической деятельности, в межличностных отношениях;</w:t>
      </w:r>
    </w:p>
    <w:p w:rsidR="00AC66BD" w:rsidRPr="004A580B" w:rsidRDefault="00604F6F">
      <w:pPr>
        <w:spacing w:after="0"/>
        <w:ind w:firstLine="600"/>
        <w:jc w:val="both"/>
        <w:rPr>
          <w:lang w:val="ru-RU"/>
        </w:rPr>
      </w:pPr>
      <w:r w:rsidRPr="004A580B">
        <w:rPr>
          <w:rFonts w:ascii="Times New Roman" w:hAnsi="Times New Roman"/>
          <w:color w:val="000000"/>
          <w:sz w:val="28"/>
          <w:lang w:val="ru-RU"/>
        </w:rPr>
        <w:t>расширять рамки учебного предмета на основе личных предпочтений;</w:t>
      </w:r>
    </w:p>
    <w:p w:rsidR="00AC66BD" w:rsidRPr="004A580B" w:rsidRDefault="00604F6F">
      <w:pPr>
        <w:spacing w:after="0"/>
        <w:ind w:firstLine="600"/>
        <w:jc w:val="both"/>
        <w:rPr>
          <w:lang w:val="ru-RU"/>
        </w:rPr>
      </w:pPr>
      <w:r w:rsidRPr="004A580B">
        <w:rPr>
          <w:rFonts w:ascii="Times New Roman" w:hAnsi="Times New Roman"/>
          <w:color w:val="000000"/>
          <w:sz w:val="28"/>
          <w:lang w:val="ru-RU"/>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оценивать приобретенный опыт;</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Совместная деятельности: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понимать и использовать преимущества командной и индивидуальной работы;</w:t>
      </w:r>
    </w:p>
    <w:p w:rsidR="00AC66BD" w:rsidRPr="004A580B" w:rsidRDefault="00604F6F">
      <w:pPr>
        <w:spacing w:after="0"/>
        <w:ind w:firstLine="600"/>
        <w:jc w:val="both"/>
        <w:rPr>
          <w:lang w:val="ru-RU"/>
        </w:rPr>
      </w:pPr>
      <w:r w:rsidRPr="004A580B">
        <w:rPr>
          <w:rFonts w:ascii="Times New Roman" w:hAnsi="Times New Roman"/>
          <w:color w:val="000000"/>
          <w:sz w:val="28"/>
          <w:lang w:val="ru-RU"/>
        </w:rPr>
        <w:t>выбирать тематику и методы совместных действий с учетом общих интересов и возможностей каждого члена коллектива;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AC66BD" w:rsidRPr="004A580B" w:rsidRDefault="00604F6F">
      <w:pPr>
        <w:spacing w:after="0"/>
        <w:ind w:firstLine="600"/>
        <w:jc w:val="both"/>
        <w:rPr>
          <w:lang w:val="ru-RU"/>
        </w:rPr>
      </w:pPr>
      <w:r w:rsidRPr="004A580B">
        <w:rPr>
          <w:rFonts w:ascii="Times New Roman" w:hAnsi="Times New Roman"/>
          <w:color w:val="000000"/>
          <w:sz w:val="28"/>
          <w:lang w:val="ru-RU"/>
        </w:rPr>
        <w:lastRenderedPageBreak/>
        <w:t>предлагать новые учебные исследовательские и социальные проекты, оценивать идеи с позиции новизны, оригинальности, практической значимости;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AC66BD" w:rsidRPr="004A580B" w:rsidRDefault="00604F6F">
      <w:pPr>
        <w:spacing w:after="0"/>
        <w:ind w:firstLine="600"/>
        <w:jc w:val="both"/>
        <w:rPr>
          <w:lang w:val="ru-RU"/>
        </w:rPr>
      </w:pPr>
      <w:r w:rsidRPr="004A580B">
        <w:rPr>
          <w:rFonts w:ascii="Times New Roman" w:hAnsi="Times New Roman"/>
          <w:b/>
          <w:color w:val="000000"/>
          <w:sz w:val="28"/>
          <w:lang w:val="ru-RU"/>
        </w:rPr>
        <w:t>Самоконтроль:</w:t>
      </w:r>
    </w:p>
    <w:p w:rsidR="00AC66BD" w:rsidRPr="004A580B" w:rsidRDefault="00604F6F">
      <w:pPr>
        <w:spacing w:after="0"/>
        <w:ind w:firstLine="600"/>
        <w:jc w:val="both"/>
        <w:rPr>
          <w:lang w:val="ru-RU"/>
        </w:rPr>
      </w:pPr>
      <w:r w:rsidRPr="004A580B">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AC66BD" w:rsidRPr="004A580B" w:rsidRDefault="00604F6F">
      <w:pPr>
        <w:spacing w:after="0"/>
        <w:ind w:firstLine="600"/>
        <w:jc w:val="both"/>
        <w:rPr>
          <w:lang w:val="ru-RU"/>
        </w:rPr>
      </w:pPr>
      <w:r w:rsidRPr="004A580B">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оценивать риски и своевременно принимать решения по их снижению;</w:t>
      </w:r>
    </w:p>
    <w:p w:rsidR="00AC66BD" w:rsidRPr="004A580B" w:rsidRDefault="00604F6F">
      <w:pPr>
        <w:spacing w:after="0"/>
        <w:ind w:firstLine="600"/>
        <w:jc w:val="both"/>
        <w:rPr>
          <w:lang w:val="ru-RU"/>
        </w:rPr>
      </w:pPr>
      <w:r w:rsidRPr="004A580B">
        <w:rPr>
          <w:rFonts w:ascii="Times New Roman" w:hAnsi="Times New Roman"/>
          <w:color w:val="000000"/>
          <w:sz w:val="28"/>
          <w:lang w:val="ru-RU"/>
        </w:rPr>
        <w:t>принимать мотивы и аргументы других людей при анализе результатов деятельности;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принимать себя, понимая свои недостатки и достоинства;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принимать мотивы и аргументы других людей при анализе результатов деятельности;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признавать свое право и право других людей на ошибку;</w:t>
      </w:r>
    </w:p>
    <w:p w:rsidR="00AC66BD" w:rsidRPr="004A580B" w:rsidRDefault="00604F6F">
      <w:pPr>
        <w:spacing w:after="0"/>
        <w:ind w:firstLine="600"/>
        <w:jc w:val="both"/>
        <w:rPr>
          <w:lang w:val="ru-RU"/>
        </w:rPr>
      </w:pPr>
      <w:r w:rsidRPr="004A580B">
        <w:rPr>
          <w:rFonts w:ascii="Times New Roman" w:hAnsi="Times New Roman"/>
          <w:color w:val="000000"/>
          <w:sz w:val="28"/>
          <w:lang w:val="ru-RU"/>
        </w:rPr>
        <w:t>развивать способность понимать мир с позиции другого человека.</w:t>
      </w:r>
    </w:p>
    <w:p w:rsidR="00AC66BD" w:rsidRPr="004A580B" w:rsidRDefault="00AC66BD">
      <w:pPr>
        <w:spacing w:after="0"/>
        <w:ind w:left="120"/>
        <w:rPr>
          <w:lang w:val="ru-RU"/>
        </w:rPr>
      </w:pPr>
    </w:p>
    <w:p w:rsidR="00AC66BD" w:rsidRPr="004A580B" w:rsidRDefault="00604F6F">
      <w:pPr>
        <w:spacing w:after="0"/>
        <w:ind w:left="120"/>
        <w:rPr>
          <w:lang w:val="ru-RU"/>
        </w:rPr>
      </w:pPr>
      <w:r w:rsidRPr="004A580B">
        <w:rPr>
          <w:rFonts w:ascii="Times New Roman" w:hAnsi="Times New Roman"/>
          <w:b/>
          <w:color w:val="000000"/>
          <w:sz w:val="28"/>
          <w:lang w:val="ru-RU"/>
        </w:rPr>
        <w:t>ПРЕДМЕТНЫЕ РЕЗУЛЬТАТЫ</w:t>
      </w:r>
    </w:p>
    <w:p w:rsidR="00AC66BD" w:rsidRPr="004A580B" w:rsidRDefault="00604F6F">
      <w:pPr>
        <w:spacing w:after="0"/>
        <w:ind w:firstLine="600"/>
        <w:rPr>
          <w:lang w:val="ru-RU"/>
        </w:rPr>
      </w:pPr>
      <w:r w:rsidRPr="004A580B">
        <w:rPr>
          <w:rFonts w:ascii="Times New Roman" w:hAnsi="Times New Roman"/>
          <w:b/>
          <w:color w:val="000000"/>
          <w:sz w:val="28"/>
          <w:lang w:val="ru-RU"/>
        </w:rPr>
        <w:t>10 КЛАСС</w:t>
      </w:r>
    </w:p>
    <w:p w:rsidR="00AC66BD" w:rsidRPr="004A580B" w:rsidRDefault="00604F6F">
      <w:pPr>
        <w:spacing w:after="0"/>
        <w:ind w:firstLine="600"/>
        <w:jc w:val="both"/>
        <w:rPr>
          <w:lang w:val="ru-RU"/>
        </w:rPr>
      </w:pPr>
      <w:r w:rsidRPr="004A580B">
        <w:rPr>
          <w:rFonts w:ascii="Times New Roman" w:hAnsi="Times New Roman"/>
          <w:color w:val="000000"/>
          <w:sz w:val="28"/>
          <w:lang w:val="ru-RU"/>
        </w:rPr>
        <w:t>1)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w:t>
      </w:r>
    </w:p>
    <w:p w:rsidR="00AC66BD" w:rsidRPr="004A580B" w:rsidRDefault="00604F6F">
      <w:pPr>
        <w:spacing w:after="0"/>
        <w:ind w:firstLine="600"/>
        <w:jc w:val="both"/>
        <w:rPr>
          <w:lang w:val="ru-RU"/>
        </w:rPr>
      </w:pPr>
      <w:r w:rsidRPr="004A580B">
        <w:rPr>
          <w:rFonts w:ascii="Times New Roman" w:hAnsi="Times New Roman"/>
          <w:color w:val="000000"/>
          <w:sz w:val="28"/>
          <w:lang w:val="ru-RU"/>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об историческом и этническом многообразии культур, связи духовной и материальной культуры, особенностях профессиональной деятельности в </w:t>
      </w:r>
      <w:r w:rsidRPr="004A580B">
        <w:rPr>
          <w:rFonts w:ascii="Times New Roman" w:hAnsi="Times New Roman"/>
          <w:color w:val="000000"/>
          <w:sz w:val="28"/>
          <w:lang w:val="ru-RU"/>
        </w:rPr>
        <w:lastRenderedPageBreak/>
        <w:t>области науки и культуры;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 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3)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общество, личность, свобода, культура, экономика, собственность;</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w:t>
      </w:r>
      <w:r w:rsidRPr="004A580B">
        <w:rPr>
          <w:rFonts w:ascii="Times New Roman" w:hAnsi="Times New Roman"/>
          <w:color w:val="000000"/>
          <w:sz w:val="28"/>
          <w:lang w:val="ru-RU"/>
        </w:rPr>
        <w:lastRenderedPageBreak/>
        <w:t>типы и виды рыночных структур; факторы производства; источники финансирования предприятий.</w:t>
      </w:r>
    </w:p>
    <w:p w:rsidR="00AC66BD" w:rsidRPr="004A580B" w:rsidRDefault="00604F6F">
      <w:pPr>
        <w:spacing w:after="0"/>
        <w:ind w:firstLine="600"/>
        <w:jc w:val="both"/>
        <w:rPr>
          <w:lang w:val="ru-RU"/>
        </w:rPr>
      </w:pPr>
      <w:r w:rsidRPr="004A580B">
        <w:rPr>
          <w:rFonts w:ascii="Times New Roman" w:hAnsi="Times New Roman"/>
          <w:color w:val="000000"/>
          <w:sz w:val="28"/>
          <w:lang w:val="ru-RU"/>
        </w:rPr>
        <w:t>4)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AC66BD" w:rsidRPr="004A580B" w:rsidRDefault="00604F6F">
      <w:pPr>
        <w:spacing w:after="0"/>
        <w:ind w:firstLine="600"/>
        <w:jc w:val="both"/>
        <w:rPr>
          <w:lang w:val="ru-RU"/>
        </w:rPr>
      </w:pPr>
      <w:r w:rsidRPr="004A580B">
        <w:rPr>
          <w:rFonts w:ascii="Times New Roman" w:hAnsi="Times New Roman"/>
          <w:color w:val="000000"/>
          <w:sz w:val="28"/>
          <w:lang w:val="ru-RU"/>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отражать связи социальных объектов и явлений с помощью различных знаковых систем, в том числе в таблицах, схемах, диаграммах, графиках.</w:t>
      </w:r>
    </w:p>
    <w:p w:rsidR="00AC66BD" w:rsidRPr="004A580B" w:rsidRDefault="00604F6F">
      <w:pPr>
        <w:spacing w:after="0"/>
        <w:ind w:firstLine="600"/>
        <w:jc w:val="both"/>
        <w:rPr>
          <w:lang w:val="ru-RU"/>
        </w:rPr>
      </w:pPr>
      <w:r w:rsidRPr="004A580B">
        <w:rPr>
          <w:rFonts w:ascii="Times New Roman" w:hAnsi="Times New Roman"/>
          <w:color w:val="000000"/>
          <w:sz w:val="28"/>
          <w:lang w:val="ru-RU"/>
        </w:rPr>
        <w:t>5)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6) 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угрозах и вызовах развития в </w:t>
      </w:r>
      <w:r>
        <w:rPr>
          <w:rFonts w:ascii="Times New Roman" w:hAnsi="Times New Roman"/>
          <w:color w:val="000000"/>
          <w:sz w:val="28"/>
        </w:rPr>
        <w:t>XXI</w:t>
      </w:r>
      <w:r w:rsidRPr="004A580B">
        <w:rPr>
          <w:rFonts w:ascii="Times New Roman" w:hAnsi="Times New Roman"/>
          <w:color w:val="000000"/>
          <w:sz w:val="28"/>
          <w:lang w:val="ru-RU"/>
        </w:rPr>
        <w:t xml:space="preserve"> в., развитии духовной культуры,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w:t>
      </w:r>
      <w:r w:rsidRPr="004A580B">
        <w:rPr>
          <w:rFonts w:ascii="Times New Roman" w:hAnsi="Times New Roman"/>
          <w:color w:val="000000"/>
          <w:sz w:val="28"/>
          <w:lang w:val="ru-RU"/>
        </w:rPr>
        <w:lastRenderedPageBreak/>
        <w:t>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7) 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планы развернутых ответов, анализировать неадаптированные тексты.</w:t>
      </w:r>
    </w:p>
    <w:p w:rsidR="00AC66BD" w:rsidRPr="004A580B" w:rsidRDefault="00604F6F">
      <w:pPr>
        <w:spacing w:after="0"/>
        <w:ind w:firstLine="600"/>
        <w:jc w:val="both"/>
        <w:rPr>
          <w:lang w:val="ru-RU"/>
        </w:rPr>
      </w:pPr>
      <w:r w:rsidRPr="004A580B">
        <w:rPr>
          <w:rFonts w:ascii="Times New Roman" w:hAnsi="Times New Roman"/>
          <w:color w:val="000000"/>
          <w:sz w:val="28"/>
          <w:lang w:val="ru-RU"/>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9)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w:t>
      </w:r>
      <w:r w:rsidRPr="004A580B">
        <w:rPr>
          <w:rFonts w:ascii="Times New Roman" w:hAnsi="Times New Roman"/>
          <w:color w:val="000000"/>
          <w:sz w:val="28"/>
          <w:lang w:val="ru-RU"/>
        </w:rPr>
        <w:lastRenderedPageBreak/>
        <w:t>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10)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11)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AC66BD" w:rsidRPr="004A580B" w:rsidRDefault="00604F6F">
      <w:pPr>
        <w:spacing w:after="0"/>
        <w:ind w:firstLine="600"/>
        <w:jc w:val="both"/>
        <w:rPr>
          <w:lang w:val="ru-RU"/>
        </w:rPr>
      </w:pPr>
      <w:r w:rsidRPr="004A580B">
        <w:rPr>
          <w:rFonts w:ascii="Times New Roman" w:hAnsi="Times New Roman"/>
          <w:color w:val="000000"/>
          <w:sz w:val="28"/>
          <w:lang w:val="ru-RU"/>
        </w:rPr>
        <w:t>12)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AC66BD" w:rsidRPr="004A580B" w:rsidRDefault="00604F6F">
      <w:pPr>
        <w:spacing w:after="0"/>
        <w:ind w:firstLine="600"/>
        <w:jc w:val="both"/>
        <w:rPr>
          <w:lang w:val="ru-RU"/>
        </w:rPr>
      </w:pPr>
      <w:r w:rsidRPr="004A580B">
        <w:rPr>
          <w:rFonts w:ascii="Times New Roman" w:hAnsi="Times New Roman"/>
          <w:b/>
          <w:color w:val="333333"/>
          <w:sz w:val="28"/>
          <w:lang w:val="ru-RU"/>
        </w:rPr>
        <w:t>11 КЛАСС</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семьи;о структуре и функциях </w:t>
      </w:r>
      <w:r w:rsidRPr="004A580B">
        <w:rPr>
          <w:rFonts w:ascii="Times New Roman" w:hAnsi="Times New Roman"/>
          <w:color w:val="000000"/>
          <w:sz w:val="28"/>
          <w:lang w:val="ru-RU"/>
        </w:rPr>
        <w:lastRenderedPageBreak/>
        <w:t>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AC66BD" w:rsidRPr="004A580B" w:rsidRDefault="00604F6F">
      <w:pPr>
        <w:spacing w:after="0"/>
        <w:ind w:firstLine="600"/>
        <w:jc w:val="both"/>
        <w:rPr>
          <w:lang w:val="ru-RU"/>
        </w:rPr>
      </w:pPr>
      <w:r w:rsidRPr="004A580B">
        <w:rPr>
          <w:rFonts w:ascii="Times New Roman" w:hAnsi="Times New Roman"/>
          <w:color w:val="000000"/>
          <w:sz w:val="28"/>
          <w:lang w:val="ru-RU"/>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3) 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налог;определять различные смыслы многозначных понятий, в том числе: власть, социальная справедливость, социальный институт;классифицировать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w:t>
      </w:r>
      <w:r w:rsidRPr="004A580B">
        <w:rPr>
          <w:rFonts w:ascii="Times New Roman" w:hAnsi="Times New Roman"/>
          <w:color w:val="000000"/>
          <w:sz w:val="28"/>
          <w:lang w:val="ru-RU"/>
        </w:rPr>
        <w:lastRenderedPageBreak/>
        <w:t>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AC66BD" w:rsidRPr="004A580B" w:rsidRDefault="00604F6F">
      <w:pPr>
        <w:spacing w:after="0"/>
        <w:ind w:firstLine="600"/>
        <w:jc w:val="both"/>
        <w:rPr>
          <w:lang w:val="ru-RU"/>
        </w:rPr>
      </w:pPr>
      <w:r w:rsidRPr="004A580B">
        <w:rPr>
          <w:rFonts w:ascii="Times New Roman" w:hAnsi="Times New Roman"/>
          <w:color w:val="000000"/>
          <w:sz w:val="28"/>
          <w:lang w:val="ru-RU"/>
        </w:rPr>
        <w:t>4) 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органов;отражать связи социальных объектов и явлений с помощью различных знаковых систем, в том числе в таблицах, схемах, диаграммах, графиках.</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w:t>
      </w:r>
      <w:r w:rsidRPr="004A580B">
        <w:rPr>
          <w:rFonts w:ascii="Times New Roman" w:hAnsi="Times New Roman"/>
          <w:color w:val="000000"/>
          <w:sz w:val="28"/>
          <w:lang w:val="ru-RU"/>
        </w:rPr>
        <w:lastRenderedPageBreak/>
        <w:t>опросы, биографический, сравнительно-правовой метод, политическое прогнозирование.</w:t>
      </w:r>
    </w:p>
    <w:p w:rsidR="00AC66BD" w:rsidRPr="004A580B" w:rsidRDefault="00604F6F">
      <w:pPr>
        <w:spacing w:after="0"/>
        <w:ind w:firstLine="600"/>
        <w:jc w:val="both"/>
        <w:rPr>
          <w:lang w:val="ru-RU"/>
        </w:rPr>
      </w:pPr>
      <w:r w:rsidRPr="004A580B">
        <w:rPr>
          <w:rFonts w:ascii="Times New Roman" w:hAnsi="Times New Roman"/>
          <w:color w:val="000000"/>
          <w:sz w:val="28"/>
          <w:lang w:val="ru-RU"/>
        </w:rPr>
        <w:t>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7) 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AC66BD" w:rsidRPr="004A580B" w:rsidRDefault="00604F6F">
      <w:pPr>
        <w:spacing w:after="0"/>
        <w:ind w:firstLine="600"/>
        <w:jc w:val="both"/>
        <w:rPr>
          <w:lang w:val="ru-RU"/>
        </w:rPr>
      </w:pPr>
      <w:r w:rsidRPr="004A580B">
        <w:rPr>
          <w:rFonts w:ascii="Times New Roman" w:hAnsi="Times New Roman"/>
          <w:color w:val="000000"/>
          <w:sz w:val="28"/>
          <w:lang w:val="ru-RU"/>
        </w:rPr>
        <w:t>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AC66BD" w:rsidRPr="004A580B" w:rsidRDefault="00604F6F">
      <w:pPr>
        <w:spacing w:after="0"/>
        <w:ind w:firstLine="600"/>
        <w:jc w:val="both"/>
        <w:rPr>
          <w:lang w:val="ru-RU"/>
        </w:rPr>
      </w:pPr>
      <w:r w:rsidRPr="004A580B">
        <w:rPr>
          <w:rFonts w:ascii="Times New Roman" w:hAnsi="Times New Roman"/>
          <w:color w:val="000000"/>
          <w:sz w:val="28"/>
          <w:lang w:val="ru-RU"/>
        </w:rPr>
        <w:lastRenderedPageBreak/>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AC66BD" w:rsidRPr="004A580B" w:rsidRDefault="00604F6F">
      <w:pPr>
        <w:spacing w:after="0"/>
        <w:ind w:firstLine="600"/>
        <w:jc w:val="both"/>
        <w:rPr>
          <w:lang w:val="ru-RU"/>
        </w:rPr>
      </w:pPr>
      <w:r w:rsidRPr="004A580B">
        <w:rPr>
          <w:rFonts w:ascii="Times New Roman" w:hAnsi="Times New Roman"/>
          <w:color w:val="000000"/>
          <w:sz w:val="28"/>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 xml:space="preserve">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w:t>
      </w:r>
      <w:r w:rsidRPr="004A580B">
        <w:rPr>
          <w:rFonts w:ascii="Times New Roman" w:hAnsi="Times New Roman"/>
          <w:color w:val="000000"/>
          <w:sz w:val="28"/>
          <w:lang w:val="ru-RU"/>
        </w:rPr>
        <w:lastRenderedPageBreak/>
        <w:t>управления личными финансами и обеспечения личной финансовой безопасности.</w:t>
      </w:r>
    </w:p>
    <w:p w:rsidR="00AC66BD" w:rsidRPr="004A580B" w:rsidRDefault="00604F6F">
      <w:pPr>
        <w:spacing w:after="0"/>
        <w:ind w:firstLine="600"/>
        <w:jc w:val="both"/>
        <w:rPr>
          <w:lang w:val="ru-RU"/>
        </w:rPr>
      </w:pPr>
      <w:r w:rsidRPr="004A580B">
        <w:rPr>
          <w:rFonts w:ascii="Times New Roman" w:hAnsi="Times New Roman"/>
          <w:color w:val="000000"/>
          <w:sz w:val="28"/>
          <w:lang w:val="ru-RU"/>
        </w:rPr>
        <w:t>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AC66BD" w:rsidRPr="004A580B" w:rsidRDefault="00604F6F">
      <w:pPr>
        <w:spacing w:after="0"/>
        <w:ind w:firstLine="600"/>
        <w:jc w:val="both"/>
        <w:rPr>
          <w:lang w:val="ru-RU"/>
        </w:rPr>
      </w:pPr>
      <w:r w:rsidRPr="004A580B">
        <w:rPr>
          <w:rFonts w:ascii="Times New Roman" w:hAnsi="Times New Roman"/>
          <w:color w:val="000000"/>
          <w:sz w:val="28"/>
          <w:lang w:val="ru-RU"/>
        </w:rPr>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AC66BD" w:rsidRPr="004A580B" w:rsidRDefault="00AC66BD">
      <w:pPr>
        <w:rPr>
          <w:lang w:val="ru-RU"/>
        </w:rPr>
        <w:sectPr w:rsidR="00AC66BD" w:rsidRPr="004A580B">
          <w:pgSz w:w="11906" w:h="16383"/>
          <w:pgMar w:top="1134" w:right="850" w:bottom="1134" w:left="1701" w:header="720" w:footer="720" w:gutter="0"/>
          <w:cols w:space="720"/>
        </w:sectPr>
      </w:pPr>
    </w:p>
    <w:p w:rsidR="00AC66BD" w:rsidRDefault="00604F6F">
      <w:pPr>
        <w:spacing w:after="0"/>
        <w:ind w:left="120"/>
      </w:pPr>
      <w:bookmarkStart w:id="5" w:name="block-94749135"/>
      <w:bookmarkEnd w:id="4"/>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5470"/>
        <w:gridCol w:w="1220"/>
        <w:gridCol w:w="1841"/>
        <w:gridCol w:w="1910"/>
        <w:gridCol w:w="2397"/>
      </w:tblGrid>
      <w:tr w:rsidR="00AC66BD">
        <w:trPr>
          <w:trHeight w:val="144"/>
          <w:tblCellSpacing w:w="20" w:type="nil"/>
        </w:trPr>
        <w:tc>
          <w:tcPr>
            <w:tcW w:w="487" w:type="dxa"/>
            <w:vMerge w:val="restart"/>
            <w:tcMar>
              <w:top w:w="50" w:type="dxa"/>
              <w:left w:w="100" w:type="dxa"/>
            </w:tcMar>
            <w:vAlign w:val="center"/>
          </w:tcPr>
          <w:p w:rsidR="00AC66BD" w:rsidRDefault="00604F6F">
            <w:pPr>
              <w:spacing w:after="0"/>
              <w:ind w:left="135"/>
            </w:pPr>
            <w:r>
              <w:rPr>
                <w:rFonts w:ascii="Times New Roman" w:hAnsi="Times New Roman"/>
                <w:b/>
                <w:color w:val="000000"/>
                <w:sz w:val="24"/>
              </w:rPr>
              <w:t xml:space="preserve">№ п/п </w:t>
            </w:r>
          </w:p>
          <w:p w:rsidR="00AC66BD" w:rsidRDefault="00AC66BD">
            <w:pPr>
              <w:spacing w:after="0"/>
              <w:ind w:left="135"/>
            </w:pPr>
          </w:p>
        </w:tc>
        <w:tc>
          <w:tcPr>
            <w:tcW w:w="3256" w:type="dxa"/>
            <w:vMerge w:val="restart"/>
            <w:tcMar>
              <w:top w:w="50" w:type="dxa"/>
              <w:left w:w="100" w:type="dxa"/>
            </w:tcMar>
            <w:vAlign w:val="center"/>
          </w:tcPr>
          <w:p w:rsidR="00AC66BD" w:rsidRDefault="00604F6F">
            <w:pPr>
              <w:spacing w:after="0"/>
              <w:ind w:left="135"/>
            </w:pPr>
            <w:r>
              <w:rPr>
                <w:rFonts w:ascii="Times New Roman" w:hAnsi="Times New Roman"/>
                <w:b/>
                <w:color w:val="000000"/>
                <w:sz w:val="24"/>
              </w:rPr>
              <w:t xml:space="preserve">Наименование разделов и тем программы </w:t>
            </w:r>
          </w:p>
          <w:p w:rsidR="00AC66BD" w:rsidRDefault="00AC66BD">
            <w:pPr>
              <w:spacing w:after="0"/>
              <w:ind w:left="135"/>
            </w:pPr>
          </w:p>
        </w:tc>
        <w:tc>
          <w:tcPr>
            <w:tcW w:w="0" w:type="auto"/>
            <w:gridSpan w:val="3"/>
            <w:tcMar>
              <w:top w:w="50" w:type="dxa"/>
              <w:left w:w="100" w:type="dxa"/>
            </w:tcMar>
            <w:vAlign w:val="center"/>
          </w:tcPr>
          <w:p w:rsidR="00AC66BD" w:rsidRDefault="00604F6F">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AC66BD" w:rsidRDefault="00604F6F">
            <w:pPr>
              <w:spacing w:after="0"/>
              <w:ind w:left="135"/>
            </w:pPr>
            <w:r>
              <w:rPr>
                <w:rFonts w:ascii="Times New Roman" w:hAnsi="Times New Roman"/>
                <w:b/>
                <w:color w:val="000000"/>
                <w:sz w:val="24"/>
              </w:rPr>
              <w:t xml:space="preserve">Электронные (цифровые) образовательные ресурсы </w:t>
            </w:r>
          </w:p>
          <w:p w:rsidR="00AC66BD" w:rsidRDefault="00AC66BD">
            <w:pPr>
              <w:spacing w:after="0"/>
              <w:ind w:left="135"/>
            </w:pPr>
          </w:p>
        </w:tc>
      </w:tr>
      <w:tr w:rsidR="00AC66BD">
        <w:trPr>
          <w:trHeight w:val="144"/>
          <w:tblCellSpacing w:w="20" w:type="nil"/>
        </w:trPr>
        <w:tc>
          <w:tcPr>
            <w:tcW w:w="0" w:type="auto"/>
            <w:vMerge/>
            <w:tcBorders>
              <w:top w:val="nil"/>
            </w:tcBorders>
            <w:tcMar>
              <w:top w:w="50" w:type="dxa"/>
              <w:left w:w="100" w:type="dxa"/>
            </w:tcMar>
          </w:tcPr>
          <w:p w:rsidR="00AC66BD" w:rsidRDefault="00AC66BD"/>
        </w:tc>
        <w:tc>
          <w:tcPr>
            <w:tcW w:w="0" w:type="auto"/>
            <w:vMerge/>
            <w:tcBorders>
              <w:top w:val="nil"/>
            </w:tcBorders>
            <w:tcMar>
              <w:top w:w="50" w:type="dxa"/>
              <w:left w:w="100" w:type="dxa"/>
            </w:tcMar>
          </w:tcPr>
          <w:p w:rsidR="00AC66BD" w:rsidRDefault="00AC66BD"/>
        </w:tc>
        <w:tc>
          <w:tcPr>
            <w:tcW w:w="952" w:type="dxa"/>
            <w:tcMar>
              <w:top w:w="50" w:type="dxa"/>
              <w:left w:w="100" w:type="dxa"/>
            </w:tcMar>
            <w:vAlign w:val="center"/>
          </w:tcPr>
          <w:p w:rsidR="00AC66BD" w:rsidRDefault="00604F6F">
            <w:pPr>
              <w:spacing w:after="0"/>
              <w:ind w:left="135"/>
            </w:pPr>
            <w:r>
              <w:rPr>
                <w:rFonts w:ascii="Times New Roman" w:hAnsi="Times New Roman"/>
                <w:b/>
                <w:color w:val="000000"/>
                <w:sz w:val="24"/>
              </w:rPr>
              <w:t xml:space="preserve">Всего </w:t>
            </w:r>
          </w:p>
          <w:p w:rsidR="00AC66BD" w:rsidRDefault="00AC66BD">
            <w:pPr>
              <w:spacing w:after="0"/>
              <w:ind w:left="135"/>
            </w:pPr>
          </w:p>
        </w:tc>
        <w:tc>
          <w:tcPr>
            <w:tcW w:w="1670" w:type="dxa"/>
            <w:tcMar>
              <w:top w:w="50" w:type="dxa"/>
              <w:left w:w="100" w:type="dxa"/>
            </w:tcMar>
            <w:vAlign w:val="center"/>
          </w:tcPr>
          <w:p w:rsidR="00AC66BD" w:rsidRDefault="00604F6F">
            <w:pPr>
              <w:spacing w:after="0"/>
              <w:ind w:left="135"/>
            </w:pPr>
            <w:r>
              <w:rPr>
                <w:rFonts w:ascii="Times New Roman" w:hAnsi="Times New Roman"/>
                <w:b/>
                <w:color w:val="000000"/>
                <w:sz w:val="24"/>
              </w:rPr>
              <w:t xml:space="preserve">Контрольные работы </w:t>
            </w:r>
          </w:p>
          <w:p w:rsidR="00AC66BD" w:rsidRDefault="00AC66BD">
            <w:pPr>
              <w:spacing w:after="0"/>
              <w:ind w:left="135"/>
            </w:pPr>
          </w:p>
        </w:tc>
        <w:tc>
          <w:tcPr>
            <w:tcW w:w="1759" w:type="dxa"/>
            <w:tcMar>
              <w:top w:w="50" w:type="dxa"/>
              <w:left w:w="100" w:type="dxa"/>
            </w:tcMar>
            <w:vAlign w:val="center"/>
          </w:tcPr>
          <w:p w:rsidR="00AC66BD" w:rsidRDefault="00604F6F">
            <w:pPr>
              <w:spacing w:after="0"/>
              <w:ind w:left="135"/>
            </w:pPr>
            <w:r>
              <w:rPr>
                <w:rFonts w:ascii="Times New Roman" w:hAnsi="Times New Roman"/>
                <w:b/>
                <w:color w:val="000000"/>
                <w:sz w:val="24"/>
              </w:rPr>
              <w:t xml:space="preserve">Практические работы </w:t>
            </w:r>
          </w:p>
          <w:p w:rsidR="00AC66BD" w:rsidRDefault="00AC66BD">
            <w:pPr>
              <w:spacing w:after="0"/>
              <w:ind w:left="135"/>
            </w:pPr>
          </w:p>
        </w:tc>
        <w:tc>
          <w:tcPr>
            <w:tcW w:w="0" w:type="auto"/>
            <w:vMerge/>
            <w:tcBorders>
              <w:top w:val="nil"/>
            </w:tcBorders>
            <w:tcMar>
              <w:top w:w="50" w:type="dxa"/>
              <w:left w:w="100" w:type="dxa"/>
            </w:tcMar>
          </w:tcPr>
          <w:p w:rsidR="00AC66BD" w:rsidRDefault="00AC66BD"/>
        </w:tc>
      </w:tr>
      <w:tr w:rsidR="00AC66BD">
        <w:trPr>
          <w:trHeight w:val="144"/>
          <w:tblCellSpacing w:w="20" w:type="nil"/>
        </w:trPr>
        <w:tc>
          <w:tcPr>
            <w:tcW w:w="0" w:type="auto"/>
            <w:gridSpan w:val="6"/>
            <w:tcMar>
              <w:top w:w="50" w:type="dxa"/>
              <w:left w:w="100" w:type="dxa"/>
            </w:tcMar>
            <w:vAlign w:val="center"/>
          </w:tcPr>
          <w:p w:rsidR="00AC66BD" w:rsidRDefault="00604F6F">
            <w:pPr>
              <w:spacing w:after="0"/>
              <w:ind w:left="135"/>
            </w:pPr>
            <w:r>
              <w:rPr>
                <w:rFonts w:ascii="Times New Roman" w:hAnsi="Times New Roman"/>
                <w:b/>
                <w:color w:val="000000"/>
                <w:sz w:val="24"/>
              </w:rPr>
              <w:t>Раздел 1.</w:t>
            </w:r>
            <w:r>
              <w:rPr>
                <w:rFonts w:ascii="Times New Roman" w:hAnsi="Times New Roman"/>
                <w:color w:val="000000"/>
                <w:sz w:val="24"/>
              </w:rPr>
              <w:t xml:space="preserve"> Социальная сфера</w:t>
            </w: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1.1</w:t>
            </w:r>
          </w:p>
        </w:tc>
        <w:tc>
          <w:tcPr>
            <w:tcW w:w="3256" w:type="dxa"/>
            <w:tcMar>
              <w:top w:w="50" w:type="dxa"/>
              <w:left w:w="100" w:type="dxa"/>
            </w:tcMar>
            <w:vAlign w:val="center"/>
          </w:tcPr>
          <w:p w:rsidR="00AC66BD" w:rsidRDefault="00604F6F">
            <w:pPr>
              <w:spacing w:after="0"/>
              <w:ind w:left="135"/>
            </w:pPr>
            <w:r>
              <w:rPr>
                <w:rFonts w:ascii="Times New Roman" w:hAnsi="Times New Roman"/>
                <w:color w:val="000000"/>
                <w:sz w:val="24"/>
              </w:rPr>
              <w:t>Социальная структура общества</w:t>
            </w:r>
          </w:p>
        </w:tc>
        <w:tc>
          <w:tcPr>
            <w:tcW w:w="95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1.2</w:t>
            </w:r>
          </w:p>
        </w:tc>
        <w:tc>
          <w:tcPr>
            <w:tcW w:w="3256"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Социальное положение личности в обществе и пути его изменения</w:t>
            </w:r>
          </w:p>
        </w:tc>
        <w:tc>
          <w:tcPr>
            <w:tcW w:w="95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1.3</w:t>
            </w:r>
          </w:p>
        </w:tc>
        <w:tc>
          <w:tcPr>
            <w:tcW w:w="3256" w:type="dxa"/>
            <w:tcMar>
              <w:top w:w="50" w:type="dxa"/>
              <w:left w:w="100" w:type="dxa"/>
            </w:tcMar>
            <w:vAlign w:val="center"/>
          </w:tcPr>
          <w:p w:rsidR="00AC66BD" w:rsidRDefault="00604F6F">
            <w:pPr>
              <w:spacing w:after="0"/>
              <w:ind w:left="135"/>
            </w:pPr>
            <w:r>
              <w:rPr>
                <w:rFonts w:ascii="Times New Roman" w:hAnsi="Times New Roman"/>
                <w:color w:val="000000"/>
                <w:sz w:val="24"/>
              </w:rPr>
              <w:t>Семья и семейные ценности</w:t>
            </w:r>
          </w:p>
        </w:tc>
        <w:tc>
          <w:tcPr>
            <w:tcW w:w="95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1.4</w:t>
            </w:r>
          </w:p>
        </w:tc>
        <w:tc>
          <w:tcPr>
            <w:tcW w:w="3256" w:type="dxa"/>
            <w:tcMar>
              <w:top w:w="50" w:type="dxa"/>
              <w:left w:w="100" w:type="dxa"/>
            </w:tcMar>
            <w:vAlign w:val="center"/>
          </w:tcPr>
          <w:p w:rsidR="00AC66BD" w:rsidRDefault="00604F6F">
            <w:pPr>
              <w:spacing w:after="0"/>
              <w:ind w:left="135"/>
            </w:pPr>
            <w:r>
              <w:rPr>
                <w:rFonts w:ascii="Times New Roman" w:hAnsi="Times New Roman"/>
                <w:color w:val="000000"/>
                <w:sz w:val="24"/>
              </w:rPr>
              <w:t>Этнические общности и нации</w:t>
            </w:r>
          </w:p>
        </w:tc>
        <w:tc>
          <w:tcPr>
            <w:tcW w:w="95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1.5</w:t>
            </w:r>
          </w:p>
        </w:tc>
        <w:tc>
          <w:tcPr>
            <w:tcW w:w="3256"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Социальные нормы и социальный контроль</w:t>
            </w:r>
          </w:p>
        </w:tc>
        <w:tc>
          <w:tcPr>
            <w:tcW w:w="95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1.6</w:t>
            </w:r>
          </w:p>
        </w:tc>
        <w:tc>
          <w:tcPr>
            <w:tcW w:w="3256" w:type="dxa"/>
            <w:tcMar>
              <w:top w:w="50" w:type="dxa"/>
              <w:left w:w="100" w:type="dxa"/>
            </w:tcMar>
            <w:vAlign w:val="center"/>
          </w:tcPr>
          <w:p w:rsidR="00AC66BD" w:rsidRDefault="00604F6F">
            <w:pPr>
              <w:spacing w:after="0"/>
              <w:ind w:left="135"/>
            </w:pPr>
            <w:r>
              <w:rPr>
                <w:rFonts w:ascii="Times New Roman" w:hAnsi="Times New Roman"/>
                <w:color w:val="000000"/>
                <w:sz w:val="24"/>
              </w:rPr>
              <w:t>Социальный конфликт</w:t>
            </w:r>
          </w:p>
        </w:tc>
        <w:tc>
          <w:tcPr>
            <w:tcW w:w="95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1.7</w:t>
            </w:r>
          </w:p>
        </w:tc>
        <w:tc>
          <w:tcPr>
            <w:tcW w:w="3256"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Повторительно-обобщающий урок по разделу «Социальная сфера»</w:t>
            </w:r>
          </w:p>
        </w:tc>
        <w:tc>
          <w:tcPr>
            <w:tcW w:w="95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0" w:type="auto"/>
            <w:gridSpan w:val="2"/>
            <w:tcMar>
              <w:top w:w="50" w:type="dxa"/>
              <w:left w:w="100" w:type="dxa"/>
            </w:tcMar>
            <w:vAlign w:val="center"/>
          </w:tcPr>
          <w:p w:rsidR="00AC66BD" w:rsidRDefault="00604F6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AC66BD" w:rsidRDefault="00AC66BD"/>
        </w:tc>
      </w:tr>
      <w:tr w:rsidR="00AC66BD">
        <w:trPr>
          <w:trHeight w:val="144"/>
          <w:tblCellSpacing w:w="20" w:type="nil"/>
        </w:trPr>
        <w:tc>
          <w:tcPr>
            <w:tcW w:w="0" w:type="auto"/>
            <w:gridSpan w:val="6"/>
            <w:tcMar>
              <w:top w:w="50" w:type="dxa"/>
              <w:left w:w="100" w:type="dxa"/>
            </w:tcMar>
            <w:vAlign w:val="center"/>
          </w:tcPr>
          <w:p w:rsidR="00AC66BD" w:rsidRDefault="00604F6F">
            <w:pPr>
              <w:spacing w:after="0"/>
              <w:ind w:left="135"/>
            </w:pPr>
            <w:r>
              <w:rPr>
                <w:rFonts w:ascii="Times New Roman" w:hAnsi="Times New Roman"/>
                <w:b/>
                <w:color w:val="000000"/>
                <w:sz w:val="24"/>
              </w:rPr>
              <w:t>Раздел 2.</w:t>
            </w:r>
            <w:r>
              <w:rPr>
                <w:rFonts w:ascii="Times New Roman" w:hAnsi="Times New Roman"/>
                <w:color w:val="000000"/>
                <w:sz w:val="24"/>
              </w:rPr>
              <w:t xml:space="preserve"> Политическая сфера</w:t>
            </w: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2.1</w:t>
            </w:r>
          </w:p>
        </w:tc>
        <w:tc>
          <w:tcPr>
            <w:tcW w:w="3256"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Политическая власть и политические отношения</w:t>
            </w:r>
          </w:p>
        </w:tc>
        <w:tc>
          <w:tcPr>
            <w:tcW w:w="95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2.2</w:t>
            </w:r>
          </w:p>
        </w:tc>
        <w:tc>
          <w:tcPr>
            <w:tcW w:w="3256"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Политическая система. Государство — основной институт политической системы</w:t>
            </w:r>
          </w:p>
        </w:tc>
        <w:tc>
          <w:tcPr>
            <w:tcW w:w="95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2.3</w:t>
            </w:r>
          </w:p>
        </w:tc>
        <w:tc>
          <w:tcPr>
            <w:tcW w:w="3256"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Государство Российская Федерация. Государственное управление в Российской Федерации</w:t>
            </w:r>
          </w:p>
        </w:tc>
        <w:tc>
          <w:tcPr>
            <w:tcW w:w="95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2.4</w:t>
            </w:r>
          </w:p>
        </w:tc>
        <w:tc>
          <w:tcPr>
            <w:tcW w:w="3256"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Политическая культура общества и личности.Политическая идеология</w:t>
            </w:r>
          </w:p>
        </w:tc>
        <w:tc>
          <w:tcPr>
            <w:tcW w:w="95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2.5</w:t>
            </w:r>
          </w:p>
        </w:tc>
        <w:tc>
          <w:tcPr>
            <w:tcW w:w="3256"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Политический процесс и его участники</w:t>
            </w:r>
          </w:p>
        </w:tc>
        <w:tc>
          <w:tcPr>
            <w:tcW w:w="95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AC66BD" w:rsidRDefault="00604F6F">
            <w:pPr>
              <w:spacing w:after="0"/>
              <w:ind w:left="135"/>
            </w:pPr>
            <w:r>
              <w:rPr>
                <w:rFonts w:ascii="Times New Roman" w:hAnsi="Times New Roman"/>
                <w:color w:val="000000"/>
                <w:sz w:val="24"/>
              </w:rPr>
              <w:t>Избирательная система</w:t>
            </w:r>
          </w:p>
        </w:tc>
        <w:tc>
          <w:tcPr>
            <w:tcW w:w="95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2.7</w:t>
            </w:r>
          </w:p>
        </w:tc>
        <w:tc>
          <w:tcPr>
            <w:tcW w:w="3256"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Политические элиты и политическое лидерство</w:t>
            </w:r>
          </w:p>
        </w:tc>
        <w:tc>
          <w:tcPr>
            <w:tcW w:w="95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2.8</w:t>
            </w:r>
          </w:p>
        </w:tc>
        <w:tc>
          <w:tcPr>
            <w:tcW w:w="3256"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Повторительно-обобщающий урок по разделу «Политическая сфера»</w:t>
            </w:r>
          </w:p>
        </w:tc>
        <w:tc>
          <w:tcPr>
            <w:tcW w:w="95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0" w:type="auto"/>
            <w:gridSpan w:val="2"/>
            <w:tcMar>
              <w:top w:w="50" w:type="dxa"/>
              <w:left w:w="100" w:type="dxa"/>
            </w:tcMar>
            <w:vAlign w:val="center"/>
          </w:tcPr>
          <w:p w:rsidR="00AC66BD" w:rsidRDefault="00604F6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C66BD" w:rsidRDefault="00AC66BD"/>
        </w:tc>
      </w:tr>
      <w:tr w:rsidR="00AC66BD" w:rsidRPr="00CC4EBE">
        <w:trPr>
          <w:trHeight w:val="144"/>
          <w:tblCellSpacing w:w="20" w:type="nil"/>
        </w:trPr>
        <w:tc>
          <w:tcPr>
            <w:tcW w:w="0" w:type="auto"/>
            <w:gridSpan w:val="6"/>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b/>
                <w:color w:val="000000"/>
                <w:sz w:val="24"/>
                <w:lang w:val="ru-RU"/>
              </w:rPr>
              <w:t>Раздел 3.</w:t>
            </w:r>
            <w:r w:rsidRPr="004A580B">
              <w:rPr>
                <w:rFonts w:ascii="Times New Roman" w:hAnsi="Times New Roman"/>
                <w:color w:val="000000"/>
                <w:sz w:val="24"/>
                <w:lang w:val="ru-RU"/>
              </w:rPr>
              <w:t xml:space="preserve"> Правовое регулирование общественных отношений в Российской Федерации</w:t>
            </w: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3.1</w:t>
            </w:r>
          </w:p>
        </w:tc>
        <w:tc>
          <w:tcPr>
            <w:tcW w:w="3256"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Система права. Правовые отношения. Правонарушения</w:t>
            </w:r>
          </w:p>
        </w:tc>
        <w:tc>
          <w:tcPr>
            <w:tcW w:w="95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3.2</w:t>
            </w:r>
          </w:p>
        </w:tc>
        <w:tc>
          <w:tcPr>
            <w:tcW w:w="3256"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Конституционные права, свободы и обязанности человека и гражданина в Российской Федерации</w:t>
            </w:r>
          </w:p>
        </w:tc>
        <w:tc>
          <w:tcPr>
            <w:tcW w:w="95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3.3</w:t>
            </w:r>
          </w:p>
        </w:tc>
        <w:tc>
          <w:tcPr>
            <w:tcW w:w="3256"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Правовое регулирование гражданских, семейных, трудовых правоотношений</w:t>
            </w:r>
          </w:p>
        </w:tc>
        <w:tc>
          <w:tcPr>
            <w:tcW w:w="95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3.4</w:t>
            </w:r>
          </w:p>
        </w:tc>
        <w:tc>
          <w:tcPr>
            <w:tcW w:w="3256"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Правовое регулирование налоговых, образовательных, административных, уголовных правовых отношений, экологическое законодательство</w:t>
            </w:r>
          </w:p>
        </w:tc>
        <w:tc>
          <w:tcPr>
            <w:tcW w:w="95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3.5</w:t>
            </w:r>
          </w:p>
        </w:tc>
        <w:tc>
          <w:tcPr>
            <w:tcW w:w="3256"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Основные принципы конституционного, арбитражного, гражданского, административного, уголовного процессов</w:t>
            </w:r>
          </w:p>
        </w:tc>
        <w:tc>
          <w:tcPr>
            <w:tcW w:w="95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487" w:type="dxa"/>
            <w:tcMar>
              <w:top w:w="50" w:type="dxa"/>
              <w:left w:w="100" w:type="dxa"/>
            </w:tcMar>
            <w:vAlign w:val="center"/>
          </w:tcPr>
          <w:p w:rsidR="00AC66BD" w:rsidRDefault="00604F6F">
            <w:pPr>
              <w:spacing w:after="0"/>
            </w:pPr>
            <w:r>
              <w:rPr>
                <w:rFonts w:ascii="Times New Roman" w:hAnsi="Times New Roman"/>
                <w:color w:val="000000"/>
                <w:sz w:val="24"/>
              </w:rPr>
              <w:t>3.6</w:t>
            </w:r>
          </w:p>
        </w:tc>
        <w:tc>
          <w:tcPr>
            <w:tcW w:w="3256"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Повторительно-обобщающий урок по разделу «Правовое регулирование общественных отношений в Российской Федерации»</w:t>
            </w:r>
          </w:p>
        </w:tc>
        <w:tc>
          <w:tcPr>
            <w:tcW w:w="95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0" w:type="auto"/>
            <w:gridSpan w:val="2"/>
            <w:tcMar>
              <w:top w:w="50" w:type="dxa"/>
              <w:left w:w="100" w:type="dxa"/>
            </w:tcMar>
            <w:vAlign w:val="center"/>
          </w:tcPr>
          <w:p w:rsidR="00AC66BD" w:rsidRDefault="00604F6F">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AC66BD" w:rsidRDefault="00AC66BD"/>
        </w:tc>
      </w:tr>
      <w:tr w:rsidR="00AC66BD">
        <w:trPr>
          <w:trHeight w:val="144"/>
          <w:tblCellSpacing w:w="20" w:type="nil"/>
        </w:trPr>
        <w:tc>
          <w:tcPr>
            <w:tcW w:w="0" w:type="auto"/>
            <w:gridSpan w:val="2"/>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496"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70" w:type="dxa"/>
            <w:tcMar>
              <w:top w:w="50" w:type="dxa"/>
              <w:left w:w="100" w:type="dxa"/>
            </w:tcMar>
            <w:vAlign w:val="center"/>
          </w:tcPr>
          <w:p w:rsidR="00AC66BD" w:rsidRDefault="00AC66BD">
            <w:pPr>
              <w:spacing w:after="0"/>
              <w:ind w:left="135"/>
              <w:jc w:val="center"/>
            </w:pPr>
          </w:p>
        </w:tc>
        <w:tc>
          <w:tcPr>
            <w:tcW w:w="1759" w:type="dxa"/>
            <w:tcMar>
              <w:top w:w="50" w:type="dxa"/>
              <w:left w:w="100" w:type="dxa"/>
            </w:tcMar>
            <w:vAlign w:val="center"/>
          </w:tcPr>
          <w:p w:rsidR="00AC66BD" w:rsidRDefault="00AC66BD">
            <w:pPr>
              <w:spacing w:after="0"/>
              <w:ind w:left="135"/>
              <w:jc w:val="center"/>
            </w:pPr>
          </w:p>
        </w:tc>
        <w:tc>
          <w:tcPr>
            <w:tcW w:w="2575" w:type="dxa"/>
            <w:tcMar>
              <w:top w:w="50" w:type="dxa"/>
              <w:left w:w="100" w:type="dxa"/>
            </w:tcMar>
            <w:vAlign w:val="center"/>
          </w:tcPr>
          <w:p w:rsidR="00AC66BD" w:rsidRDefault="00AC66BD">
            <w:pPr>
              <w:spacing w:after="0"/>
              <w:ind w:left="135"/>
            </w:pPr>
          </w:p>
        </w:tc>
      </w:tr>
      <w:tr w:rsidR="00AC66BD">
        <w:trPr>
          <w:trHeight w:val="144"/>
          <w:tblCellSpacing w:w="20" w:type="nil"/>
        </w:trPr>
        <w:tc>
          <w:tcPr>
            <w:tcW w:w="0" w:type="auto"/>
            <w:gridSpan w:val="2"/>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70"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AC66BD" w:rsidRDefault="00AC66BD"/>
        </w:tc>
      </w:tr>
    </w:tbl>
    <w:p w:rsidR="00AC66BD" w:rsidRDefault="00AC66BD">
      <w:pPr>
        <w:sectPr w:rsidR="00AC66BD">
          <w:pgSz w:w="16383" w:h="11906" w:orient="landscape"/>
          <w:pgMar w:top="1134" w:right="850" w:bottom="1134" w:left="1701" w:header="720" w:footer="720" w:gutter="0"/>
          <w:cols w:space="720"/>
        </w:sectPr>
      </w:pPr>
    </w:p>
    <w:p w:rsidR="00AC66BD" w:rsidRPr="004A580B" w:rsidRDefault="00604F6F">
      <w:pPr>
        <w:spacing w:after="0"/>
        <w:ind w:left="120"/>
        <w:rPr>
          <w:lang w:val="ru-RU"/>
        </w:rPr>
      </w:pPr>
      <w:bookmarkStart w:id="6" w:name="block-94749136"/>
      <w:bookmarkEnd w:id="5"/>
      <w:r w:rsidRPr="004A580B">
        <w:rPr>
          <w:rFonts w:ascii="Times New Roman" w:hAnsi="Times New Roman"/>
          <w:b/>
          <w:color w:val="000000"/>
          <w:sz w:val="28"/>
          <w:lang w:val="ru-RU"/>
        </w:rPr>
        <w:lastRenderedPageBreak/>
        <w:t xml:space="preserve">11 КЛАСС (ДЛЯ ОБУЧАЮЩИХСЯ В 2025/26 И 2026/27 УЧЕБНЫХ ГОДАХ)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1"/>
        <w:gridCol w:w="4573"/>
        <w:gridCol w:w="1197"/>
        <w:gridCol w:w="1841"/>
        <w:gridCol w:w="1910"/>
        <w:gridCol w:w="1347"/>
        <w:gridCol w:w="2221"/>
      </w:tblGrid>
      <w:tr w:rsidR="00AC66BD">
        <w:trPr>
          <w:trHeight w:val="144"/>
          <w:tblCellSpacing w:w="20" w:type="nil"/>
        </w:trPr>
        <w:tc>
          <w:tcPr>
            <w:tcW w:w="361" w:type="dxa"/>
            <w:vMerge w:val="restart"/>
            <w:tcMar>
              <w:top w:w="50" w:type="dxa"/>
              <w:left w:w="100" w:type="dxa"/>
            </w:tcMar>
            <w:vAlign w:val="center"/>
          </w:tcPr>
          <w:p w:rsidR="00AC66BD" w:rsidRDefault="00604F6F">
            <w:pPr>
              <w:spacing w:after="0"/>
              <w:ind w:left="135"/>
            </w:pPr>
            <w:r>
              <w:rPr>
                <w:rFonts w:ascii="Times New Roman" w:hAnsi="Times New Roman"/>
                <w:b/>
                <w:color w:val="000000"/>
                <w:sz w:val="24"/>
              </w:rPr>
              <w:t xml:space="preserve">№ п/п </w:t>
            </w:r>
          </w:p>
          <w:p w:rsidR="00AC66BD" w:rsidRDefault="00AC66BD">
            <w:pPr>
              <w:spacing w:after="0"/>
              <w:ind w:left="135"/>
            </w:pPr>
          </w:p>
        </w:tc>
        <w:tc>
          <w:tcPr>
            <w:tcW w:w="3432" w:type="dxa"/>
            <w:vMerge w:val="restart"/>
            <w:tcMar>
              <w:top w:w="50" w:type="dxa"/>
              <w:left w:w="100" w:type="dxa"/>
            </w:tcMar>
            <w:vAlign w:val="center"/>
          </w:tcPr>
          <w:p w:rsidR="00AC66BD" w:rsidRDefault="00604F6F">
            <w:pPr>
              <w:spacing w:after="0"/>
              <w:ind w:left="135"/>
            </w:pPr>
            <w:r>
              <w:rPr>
                <w:rFonts w:ascii="Times New Roman" w:hAnsi="Times New Roman"/>
                <w:b/>
                <w:color w:val="000000"/>
                <w:sz w:val="24"/>
              </w:rPr>
              <w:t xml:space="preserve">Тема урока </w:t>
            </w:r>
          </w:p>
          <w:p w:rsidR="00AC66BD" w:rsidRDefault="00AC66BD">
            <w:pPr>
              <w:spacing w:after="0"/>
              <w:ind w:left="135"/>
            </w:pPr>
          </w:p>
        </w:tc>
        <w:tc>
          <w:tcPr>
            <w:tcW w:w="0" w:type="auto"/>
            <w:gridSpan w:val="3"/>
            <w:tcMar>
              <w:top w:w="50" w:type="dxa"/>
              <w:left w:w="100" w:type="dxa"/>
            </w:tcMar>
            <w:vAlign w:val="center"/>
          </w:tcPr>
          <w:p w:rsidR="00AC66BD" w:rsidRDefault="00604F6F">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AC66BD" w:rsidRDefault="00604F6F">
            <w:pPr>
              <w:spacing w:after="0"/>
              <w:ind w:left="135"/>
            </w:pPr>
            <w:r>
              <w:rPr>
                <w:rFonts w:ascii="Times New Roman" w:hAnsi="Times New Roman"/>
                <w:b/>
                <w:color w:val="000000"/>
                <w:sz w:val="24"/>
              </w:rPr>
              <w:t xml:space="preserve">Дата изучения </w:t>
            </w:r>
          </w:p>
          <w:p w:rsidR="00AC66BD" w:rsidRDefault="00AC66BD">
            <w:pPr>
              <w:spacing w:after="0"/>
              <w:ind w:left="135"/>
            </w:pPr>
          </w:p>
        </w:tc>
        <w:tc>
          <w:tcPr>
            <w:tcW w:w="1944" w:type="dxa"/>
            <w:vMerge w:val="restart"/>
            <w:tcMar>
              <w:top w:w="50" w:type="dxa"/>
              <w:left w:w="100" w:type="dxa"/>
            </w:tcMar>
            <w:vAlign w:val="center"/>
          </w:tcPr>
          <w:p w:rsidR="00AC66BD" w:rsidRDefault="00604F6F">
            <w:pPr>
              <w:spacing w:after="0"/>
              <w:ind w:left="135"/>
            </w:pPr>
            <w:r>
              <w:rPr>
                <w:rFonts w:ascii="Times New Roman" w:hAnsi="Times New Roman"/>
                <w:b/>
                <w:color w:val="000000"/>
                <w:sz w:val="24"/>
              </w:rPr>
              <w:t xml:space="preserve">Электронные цифровые образовательные ресурсы </w:t>
            </w:r>
          </w:p>
          <w:p w:rsidR="00AC66BD" w:rsidRDefault="00AC66BD">
            <w:pPr>
              <w:spacing w:after="0"/>
              <w:ind w:left="135"/>
            </w:pPr>
          </w:p>
        </w:tc>
      </w:tr>
      <w:tr w:rsidR="00AC66BD">
        <w:trPr>
          <w:trHeight w:val="144"/>
          <w:tblCellSpacing w:w="20" w:type="nil"/>
        </w:trPr>
        <w:tc>
          <w:tcPr>
            <w:tcW w:w="0" w:type="auto"/>
            <w:vMerge/>
            <w:tcBorders>
              <w:top w:val="nil"/>
            </w:tcBorders>
            <w:tcMar>
              <w:top w:w="50" w:type="dxa"/>
              <w:left w:w="100" w:type="dxa"/>
            </w:tcMar>
          </w:tcPr>
          <w:p w:rsidR="00AC66BD" w:rsidRDefault="00AC66BD"/>
        </w:tc>
        <w:tc>
          <w:tcPr>
            <w:tcW w:w="0" w:type="auto"/>
            <w:vMerge/>
            <w:tcBorders>
              <w:top w:val="nil"/>
            </w:tcBorders>
            <w:tcMar>
              <w:top w:w="50" w:type="dxa"/>
              <w:left w:w="100" w:type="dxa"/>
            </w:tcMar>
          </w:tcPr>
          <w:p w:rsidR="00AC66BD" w:rsidRDefault="00AC66BD"/>
        </w:tc>
        <w:tc>
          <w:tcPr>
            <w:tcW w:w="802" w:type="dxa"/>
            <w:tcMar>
              <w:top w:w="50" w:type="dxa"/>
              <w:left w:w="100" w:type="dxa"/>
            </w:tcMar>
            <w:vAlign w:val="center"/>
          </w:tcPr>
          <w:p w:rsidR="00AC66BD" w:rsidRDefault="00604F6F">
            <w:pPr>
              <w:spacing w:after="0"/>
              <w:ind w:left="135"/>
            </w:pPr>
            <w:r>
              <w:rPr>
                <w:rFonts w:ascii="Times New Roman" w:hAnsi="Times New Roman"/>
                <w:b/>
                <w:color w:val="000000"/>
                <w:sz w:val="24"/>
              </w:rPr>
              <w:t xml:space="preserve">Всего </w:t>
            </w:r>
          </w:p>
          <w:p w:rsidR="00AC66BD" w:rsidRDefault="00AC66BD">
            <w:pPr>
              <w:spacing w:after="0"/>
              <w:ind w:left="135"/>
            </w:pPr>
          </w:p>
        </w:tc>
        <w:tc>
          <w:tcPr>
            <w:tcW w:w="1496" w:type="dxa"/>
            <w:tcMar>
              <w:top w:w="50" w:type="dxa"/>
              <w:left w:w="100" w:type="dxa"/>
            </w:tcMar>
            <w:vAlign w:val="center"/>
          </w:tcPr>
          <w:p w:rsidR="00AC66BD" w:rsidRDefault="00604F6F">
            <w:pPr>
              <w:spacing w:after="0"/>
              <w:ind w:left="135"/>
            </w:pPr>
            <w:r>
              <w:rPr>
                <w:rFonts w:ascii="Times New Roman" w:hAnsi="Times New Roman"/>
                <w:b/>
                <w:color w:val="000000"/>
                <w:sz w:val="24"/>
              </w:rPr>
              <w:t xml:space="preserve">Контрольные работы </w:t>
            </w:r>
          </w:p>
          <w:p w:rsidR="00AC66BD" w:rsidRDefault="00AC66BD">
            <w:pPr>
              <w:spacing w:after="0"/>
              <w:ind w:left="135"/>
            </w:pPr>
          </w:p>
        </w:tc>
        <w:tc>
          <w:tcPr>
            <w:tcW w:w="1598" w:type="dxa"/>
            <w:tcMar>
              <w:top w:w="50" w:type="dxa"/>
              <w:left w:w="100" w:type="dxa"/>
            </w:tcMar>
            <w:vAlign w:val="center"/>
          </w:tcPr>
          <w:p w:rsidR="00AC66BD" w:rsidRDefault="00604F6F">
            <w:pPr>
              <w:spacing w:after="0"/>
              <w:ind w:left="135"/>
            </w:pPr>
            <w:r>
              <w:rPr>
                <w:rFonts w:ascii="Times New Roman" w:hAnsi="Times New Roman"/>
                <w:b/>
                <w:color w:val="000000"/>
                <w:sz w:val="24"/>
              </w:rPr>
              <w:t xml:space="preserve">Практические работы </w:t>
            </w:r>
          </w:p>
          <w:p w:rsidR="00AC66BD" w:rsidRDefault="00AC66BD">
            <w:pPr>
              <w:spacing w:after="0"/>
              <w:ind w:left="135"/>
            </w:pPr>
          </w:p>
        </w:tc>
        <w:tc>
          <w:tcPr>
            <w:tcW w:w="0" w:type="auto"/>
            <w:vMerge/>
            <w:tcBorders>
              <w:top w:val="nil"/>
            </w:tcBorders>
            <w:tcMar>
              <w:top w:w="50" w:type="dxa"/>
              <w:left w:w="100" w:type="dxa"/>
            </w:tcMar>
          </w:tcPr>
          <w:p w:rsidR="00AC66BD" w:rsidRDefault="00AC66BD"/>
        </w:tc>
        <w:tc>
          <w:tcPr>
            <w:tcW w:w="0" w:type="auto"/>
            <w:vMerge/>
            <w:tcBorders>
              <w:top w:val="nil"/>
            </w:tcBorders>
            <w:tcMar>
              <w:top w:w="50" w:type="dxa"/>
              <w:left w:w="100" w:type="dxa"/>
            </w:tcMar>
          </w:tcPr>
          <w:p w:rsidR="00AC66BD" w:rsidRDefault="00AC66BD"/>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1</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Социальная структура общества</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2</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Социальная стратификация российского общества</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3</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Социальное положение личности в обществе и пути его изменения</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4</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Социальная мобильность и ее виды</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5</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Семья как социальный институт</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6</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Семья и семейные ценности</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7</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Этнические общности и нации</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8</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Национальная политика в Российской Федерации</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9</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Социальные нормы и отклоняющееся поведение</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10</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Социальный контроль</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11</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Социальный конфликт</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12</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Особенности профессиональной деятельности социолога и социального психолога</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13</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Повторительно-обобщающий урок по теме "Социальная сфера"</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14</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 xml:space="preserve">Повторительно-обобщающий урок по </w:t>
            </w:r>
            <w:r w:rsidRPr="004A580B">
              <w:rPr>
                <w:rFonts w:ascii="Times New Roman" w:hAnsi="Times New Roman"/>
                <w:color w:val="000000"/>
                <w:sz w:val="24"/>
                <w:lang w:val="ru-RU"/>
              </w:rPr>
              <w:lastRenderedPageBreak/>
              <w:t>теме "Социальная сфера"</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lastRenderedPageBreak/>
              <w:t>15</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Политическая власть и политические отношения</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16</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Политические институты</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17</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Политическая система</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18</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Государство - основной институт политической системы</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19</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Формы государства</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20</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Основы конституционного строя Российской Федерации</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21</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Основы конституционного строя Российской Федерации</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22</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Государство Российская Федерация</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23</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Государственное управление в Российской Федерации</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24</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Национальная безопасность</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25</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Политическая культура общества и личности</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26</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Политическая идеология</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27</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Политический процесс</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28</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Участники политического процесса</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29</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Политические партии</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30</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Типы избирательных систем</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31</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Избирательная система Российской Федерации</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32</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Политическая элита</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33</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Политическое лидерство</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Повторительно-обобщающий урок по теме "Политическая сфера"</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35</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Повторительно-обобщающий урок по теме "Политическая сфера"</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36</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Система права</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37</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Правовые отношения</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38</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Правонарушения</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39</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Правонарушение и юридическая ответственность</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40</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Конституция Российской Федерации</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41</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Конституционные права и свободы человека и гражданина Российской Федерации</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42</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Конституционные обязанности гражданина Российской Федерации</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43</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Механизмы защиты прав человека</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44</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Правовое регулирование гражданских правоотношений</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45</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Организационно-правовые формы юридических лиц</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46</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Правовое регулирование семейных правоотношений</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47</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Права и обязанности родителей и детей</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48</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Правовое регулирование трудовых правоотношений</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49</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 xml:space="preserve">Особенности трудовых правоотношений с участием несовершеннолетних </w:t>
            </w:r>
            <w:r w:rsidRPr="004A580B">
              <w:rPr>
                <w:rFonts w:ascii="Times New Roman" w:hAnsi="Times New Roman"/>
                <w:color w:val="000000"/>
                <w:sz w:val="24"/>
                <w:lang w:val="ru-RU"/>
              </w:rPr>
              <w:lastRenderedPageBreak/>
              <w:t>работников</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lastRenderedPageBreak/>
              <w:t>50</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Правовое регулирование налоговых правоотношений</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51</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Права и обязанности налогоплательщиков. Ответственность за налоговые правонарушения</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52</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Правовое регулирование образовательных правоотношений</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53</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Система образования в Российской Федерации</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54</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Правовое регулирование административных правоотношений</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55</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Экологическое законодательство</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56</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Уголовное право</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57</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Особенности уголовной ответственности несовершеннолетних</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58</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Основные принципы конституционного, арбитражного процессов</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59</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Основные принципы гражданского процесса</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60</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Основные принципы административного процесса</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61</w:t>
            </w:r>
          </w:p>
        </w:tc>
        <w:tc>
          <w:tcPr>
            <w:tcW w:w="3432" w:type="dxa"/>
            <w:tcMar>
              <w:top w:w="50" w:type="dxa"/>
              <w:left w:w="100" w:type="dxa"/>
            </w:tcMar>
            <w:vAlign w:val="center"/>
          </w:tcPr>
          <w:p w:rsidR="00AC66BD" w:rsidRDefault="00604F6F">
            <w:pPr>
              <w:spacing w:after="0"/>
              <w:ind w:left="135"/>
            </w:pPr>
            <w:r>
              <w:rPr>
                <w:rFonts w:ascii="Times New Roman" w:hAnsi="Times New Roman"/>
                <w:color w:val="000000"/>
                <w:sz w:val="24"/>
              </w:rPr>
              <w:t>Основные принципы уголовного процесса</w:t>
            </w:r>
          </w:p>
        </w:tc>
        <w:tc>
          <w:tcPr>
            <w:tcW w:w="802"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62</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Повторительно-обобщающий урок по теме "Правовое регулирование общественных отношений в Российской Федерации"</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lastRenderedPageBreak/>
              <w:t>63</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Повторительно-обобщающий урок по теме "Правовое регулирование общественных отношений в Российской Федерации"</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64</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65</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66</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67</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361" w:type="dxa"/>
            <w:tcMar>
              <w:top w:w="50" w:type="dxa"/>
              <w:left w:w="100" w:type="dxa"/>
            </w:tcMar>
            <w:vAlign w:val="center"/>
          </w:tcPr>
          <w:p w:rsidR="00AC66BD" w:rsidRDefault="00604F6F">
            <w:pPr>
              <w:spacing w:after="0"/>
            </w:pPr>
            <w:r>
              <w:rPr>
                <w:rFonts w:ascii="Times New Roman" w:hAnsi="Times New Roman"/>
                <w:color w:val="000000"/>
                <w:sz w:val="24"/>
              </w:rPr>
              <w:t>68</w:t>
            </w:r>
          </w:p>
        </w:tc>
        <w:tc>
          <w:tcPr>
            <w:tcW w:w="3432" w:type="dxa"/>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AC66BD" w:rsidRDefault="00AC66BD">
            <w:pPr>
              <w:spacing w:after="0"/>
              <w:ind w:left="135"/>
              <w:jc w:val="center"/>
            </w:pPr>
          </w:p>
        </w:tc>
        <w:tc>
          <w:tcPr>
            <w:tcW w:w="1598" w:type="dxa"/>
            <w:tcMar>
              <w:top w:w="50" w:type="dxa"/>
              <w:left w:w="100" w:type="dxa"/>
            </w:tcMar>
            <w:vAlign w:val="center"/>
          </w:tcPr>
          <w:p w:rsidR="00AC66BD" w:rsidRDefault="00AC66BD">
            <w:pPr>
              <w:spacing w:after="0"/>
              <w:ind w:left="135"/>
              <w:jc w:val="center"/>
            </w:pPr>
          </w:p>
        </w:tc>
        <w:tc>
          <w:tcPr>
            <w:tcW w:w="1128" w:type="dxa"/>
            <w:tcMar>
              <w:top w:w="50" w:type="dxa"/>
              <w:left w:w="100" w:type="dxa"/>
            </w:tcMar>
            <w:vAlign w:val="center"/>
          </w:tcPr>
          <w:p w:rsidR="00AC66BD" w:rsidRDefault="00AC66BD">
            <w:pPr>
              <w:spacing w:after="0"/>
              <w:ind w:left="135"/>
            </w:pPr>
          </w:p>
        </w:tc>
        <w:tc>
          <w:tcPr>
            <w:tcW w:w="1944" w:type="dxa"/>
            <w:tcMar>
              <w:top w:w="50" w:type="dxa"/>
              <w:left w:w="100" w:type="dxa"/>
            </w:tcMar>
            <w:vAlign w:val="center"/>
          </w:tcPr>
          <w:p w:rsidR="00AC66BD" w:rsidRDefault="00AC66BD">
            <w:pPr>
              <w:spacing w:after="0"/>
              <w:ind w:left="135"/>
            </w:pPr>
          </w:p>
        </w:tc>
      </w:tr>
      <w:tr w:rsidR="00AC66BD">
        <w:trPr>
          <w:trHeight w:val="144"/>
          <w:tblCellSpacing w:w="20" w:type="nil"/>
        </w:trPr>
        <w:tc>
          <w:tcPr>
            <w:tcW w:w="0" w:type="auto"/>
            <w:gridSpan w:val="2"/>
            <w:tcMar>
              <w:top w:w="50" w:type="dxa"/>
              <w:left w:w="100" w:type="dxa"/>
            </w:tcMar>
            <w:vAlign w:val="center"/>
          </w:tcPr>
          <w:p w:rsidR="00AC66BD" w:rsidRPr="004A580B" w:rsidRDefault="00604F6F">
            <w:pPr>
              <w:spacing w:after="0"/>
              <w:ind w:left="135"/>
              <w:rPr>
                <w:lang w:val="ru-RU"/>
              </w:rPr>
            </w:pPr>
            <w:r w:rsidRPr="004A580B">
              <w:rPr>
                <w:rFonts w:ascii="Times New Roman" w:hAnsi="Times New Roman"/>
                <w:b/>
                <w:color w:val="000000"/>
                <w:sz w:val="24"/>
                <w:lang w:val="ru-RU"/>
              </w:rPr>
              <w:t>ОБЩЕЕ КОЛИЧЕСТВО ЧАСОВ ПО ПРОГРАММЕ</w:t>
            </w:r>
          </w:p>
        </w:tc>
        <w:tc>
          <w:tcPr>
            <w:tcW w:w="1261" w:type="dxa"/>
            <w:tcMar>
              <w:top w:w="50" w:type="dxa"/>
              <w:left w:w="100" w:type="dxa"/>
            </w:tcMar>
            <w:vAlign w:val="center"/>
          </w:tcPr>
          <w:p w:rsidR="00AC66BD" w:rsidRDefault="00604F6F">
            <w:pPr>
              <w:spacing w:after="0"/>
              <w:ind w:left="135"/>
              <w:jc w:val="center"/>
            </w:pPr>
            <w:r w:rsidRPr="004A580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AC66BD" w:rsidRDefault="00604F6F">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AC66BD" w:rsidRDefault="00AC66BD"/>
        </w:tc>
      </w:tr>
    </w:tbl>
    <w:p w:rsidR="00AC66BD" w:rsidRDefault="00AC66BD">
      <w:pPr>
        <w:sectPr w:rsidR="00AC66BD">
          <w:pgSz w:w="16383" w:h="11906" w:orient="landscape"/>
          <w:pgMar w:top="1134" w:right="850" w:bottom="1134" w:left="1701" w:header="720" w:footer="720" w:gutter="0"/>
          <w:cols w:space="720"/>
        </w:sectPr>
      </w:pPr>
    </w:p>
    <w:p w:rsidR="00AC66BD" w:rsidRDefault="00AC66BD">
      <w:pPr>
        <w:sectPr w:rsidR="00AC66BD">
          <w:pgSz w:w="16383" w:h="11906" w:orient="landscape"/>
          <w:pgMar w:top="1134" w:right="850" w:bottom="1134" w:left="1701" w:header="720" w:footer="720" w:gutter="0"/>
          <w:cols w:space="720"/>
        </w:sectPr>
      </w:pPr>
    </w:p>
    <w:p w:rsidR="00AC66BD" w:rsidRPr="004A580B" w:rsidRDefault="00604F6F">
      <w:pPr>
        <w:spacing w:before="199" w:after="199"/>
        <w:ind w:left="120"/>
        <w:rPr>
          <w:lang w:val="ru-RU"/>
        </w:rPr>
      </w:pPr>
      <w:bookmarkStart w:id="7" w:name="block-94749139"/>
      <w:bookmarkEnd w:id="6"/>
      <w:r w:rsidRPr="004A580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AC66BD" w:rsidRDefault="00604F6F">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AC66BD" w:rsidRPr="00CC4EBE">
        <w:trPr>
          <w:trHeight w:val="144"/>
        </w:trPr>
        <w:tc>
          <w:tcPr>
            <w:tcW w:w="1988" w:type="dxa"/>
            <w:tcMar>
              <w:top w:w="50" w:type="dxa"/>
              <w:left w:w="100" w:type="dxa"/>
            </w:tcMar>
            <w:vAlign w:val="center"/>
          </w:tcPr>
          <w:p w:rsidR="00AC66BD" w:rsidRDefault="00604F6F">
            <w:pPr>
              <w:spacing w:after="0"/>
              <w:ind w:left="243"/>
            </w:pPr>
            <w:r>
              <w:rPr>
                <w:rFonts w:ascii="Times New Roman" w:hAnsi="Times New Roman"/>
                <w:b/>
                <w:color w:val="000000"/>
                <w:sz w:val="24"/>
              </w:rPr>
              <w:t xml:space="preserve"> Код проверяемого результата </w:t>
            </w:r>
          </w:p>
        </w:tc>
        <w:tc>
          <w:tcPr>
            <w:tcW w:w="11660" w:type="dxa"/>
            <w:tcMar>
              <w:top w:w="50" w:type="dxa"/>
              <w:left w:w="100" w:type="dxa"/>
            </w:tcMar>
            <w:vAlign w:val="center"/>
          </w:tcPr>
          <w:p w:rsidR="00AC66BD" w:rsidRPr="004A580B" w:rsidRDefault="00604F6F">
            <w:pPr>
              <w:spacing w:after="0"/>
              <w:ind w:left="243"/>
              <w:rPr>
                <w:lang w:val="ru-RU"/>
              </w:rPr>
            </w:pPr>
            <w:r w:rsidRPr="004A580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C66BD">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w:t>
            </w:r>
          </w:p>
        </w:tc>
        <w:tc>
          <w:tcPr>
            <w:tcW w:w="11660" w:type="dxa"/>
            <w:tcMar>
              <w:top w:w="50" w:type="dxa"/>
              <w:left w:w="100" w:type="dxa"/>
            </w:tcMar>
            <w:vAlign w:val="center"/>
          </w:tcPr>
          <w:p w:rsidR="00AC66BD" w:rsidRDefault="00604F6F">
            <w:pPr>
              <w:spacing w:after="0" w:line="312" w:lineRule="auto"/>
              <w:ind w:left="336"/>
              <w:jc w:val="both"/>
            </w:pPr>
            <w:r>
              <w:rPr>
                <w:rFonts w:ascii="Times New Roman" w:hAnsi="Times New Roman"/>
                <w:color w:val="000000"/>
                <w:sz w:val="24"/>
              </w:rPr>
              <w:t>Человек в обществе</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1.1</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её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её этапах в современных условиях; деятельности и её структуре; сознании, самосознании и социальном поведении; познании мира; истине и её критериях; формах и методах мышления</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1.2</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1.3</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w:t>
            </w:r>
            <w:r w:rsidRPr="004A580B">
              <w:rPr>
                <w:rFonts w:ascii="Times New Roman" w:hAnsi="Times New Roman"/>
                <w:color w:val="000000"/>
                <w:sz w:val="24"/>
                <w:lang w:val="ru-RU"/>
              </w:rPr>
              <w:lastRenderedPageBreak/>
              <w:t xml:space="preserve">глобализация, личность, социализация, истина, мышление; </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определять различные смыслы многозначных понятий, в том числе: общество, личность, свобода;</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lastRenderedPageBreak/>
              <w:t>1.4</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характеризовать причины и последствия преобразований в жизни российского общества, противоречивого характера общественного прогресса, глобализации</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1.5</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1.6</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Применять знания, полученные при изучении раздела «Человек в обществе» для анализа социальной информации о многообразии путей и форм общественного развития, российском обществе, об угрозах и вызовах развития в </w:t>
            </w:r>
            <w:r>
              <w:rPr>
                <w:rFonts w:ascii="Times New Roman" w:hAnsi="Times New Roman"/>
                <w:color w:val="000000"/>
                <w:sz w:val="24"/>
              </w:rPr>
              <w:t>XXI</w:t>
            </w:r>
            <w:r w:rsidRPr="004A580B">
              <w:rPr>
                <w:rFonts w:ascii="Times New Roman" w:hAnsi="Times New Roman"/>
                <w:color w:val="000000"/>
                <w:sz w:val="24"/>
                <w:lang w:val="ru-RU"/>
              </w:rPr>
              <w:t xml:space="preserve"> в.,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lastRenderedPageBreak/>
              <w:t>1.7</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об обществе, о человеке, его познавательной деятельности и творческой активности,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1.8</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pacing w:val="-2"/>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в обществе»</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1.9</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Формулировать, основываясь на социальных ценностях и приобретённых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её мотивации, этапах социализации, фактами социальной действительности, модельными ситуациями, примерами из личного социального опыта</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1.10</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w:t>
            </w:r>
            <w:r w:rsidRPr="004A580B">
              <w:rPr>
                <w:rFonts w:ascii="Times New Roman" w:hAnsi="Times New Roman"/>
                <w:color w:val="000000"/>
                <w:sz w:val="24"/>
                <w:lang w:val="ru-RU"/>
              </w:rPr>
              <w:lastRenderedPageBreak/>
              <w:t>давать оценку действиям людей в типичных (модельных) ситуациях с точки зрения социальных норм</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lastRenderedPageBreak/>
              <w:t>1.11</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AC66BD">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w:t>
            </w:r>
          </w:p>
        </w:tc>
        <w:tc>
          <w:tcPr>
            <w:tcW w:w="11660" w:type="dxa"/>
            <w:tcMar>
              <w:top w:w="50" w:type="dxa"/>
              <w:left w:w="100" w:type="dxa"/>
            </w:tcMar>
            <w:vAlign w:val="center"/>
          </w:tcPr>
          <w:p w:rsidR="00AC66BD" w:rsidRDefault="00604F6F">
            <w:pPr>
              <w:spacing w:after="0" w:line="312" w:lineRule="auto"/>
              <w:ind w:left="336"/>
              <w:jc w:val="both"/>
            </w:pPr>
            <w:r>
              <w:rPr>
                <w:rFonts w:ascii="Times New Roman" w:hAnsi="Times New Roman"/>
                <w:color w:val="000000"/>
                <w:sz w:val="24"/>
              </w:rPr>
              <w:t>Духовная культура</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2.1</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Владеть знаниями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2.2</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2.3</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определять различные смыслы многозначных понятий, в том числе: культура;</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классифицировать и типологизировать на основе предложенных критериев используемые в социальных науках понятия и термины, </w:t>
            </w:r>
            <w:r w:rsidRPr="004A580B">
              <w:rPr>
                <w:rFonts w:ascii="Times New Roman" w:hAnsi="Times New Roman"/>
                <w:color w:val="000000"/>
                <w:sz w:val="24"/>
                <w:lang w:val="ru-RU"/>
              </w:rPr>
              <w:lastRenderedPageBreak/>
              <w:t>отражающие явления и процессы социальной действительности, в том числе: виды знания, науки, религий; виды и уровни образования в Российской Федерации</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lastRenderedPageBreak/>
              <w:t>2.4</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отражать связи социальных объектов и явлений с помощью различных знаковых систем, в том числе в таблицах, схемах, диаграммах, графиках</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2.5</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2.6</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«Духовная культура»</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2.7</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Осуществлять учебно-исследовательскую и проектную деятельность с использованием полученных знаний об обществе, о его духовной культуре, представлять её результаты в виде </w:t>
            </w:r>
            <w:r w:rsidRPr="004A580B">
              <w:rPr>
                <w:rFonts w:ascii="Times New Roman" w:hAnsi="Times New Roman"/>
                <w:color w:val="000000"/>
                <w:sz w:val="24"/>
                <w:lang w:val="ru-RU"/>
              </w:rPr>
              <w:lastRenderedPageBreak/>
              <w:t>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lastRenderedPageBreak/>
              <w:t>2.8</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2.9</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Формулировать, основываясь на социальных ценностях и приобретённых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конкретизировать теоретические положения, в том числе об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2.10</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Оценивать социальную информацию по проблемам научного познания в социально-гуманитарных науках, духовной культуры,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lastRenderedPageBreak/>
              <w:t>2.11</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AC66BD">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w:t>
            </w:r>
          </w:p>
        </w:tc>
        <w:tc>
          <w:tcPr>
            <w:tcW w:w="11660" w:type="dxa"/>
            <w:tcMar>
              <w:top w:w="50" w:type="dxa"/>
              <w:left w:w="100" w:type="dxa"/>
            </w:tcMar>
            <w:vAlign w:val="center"/>
          </w:tcPr>
          <w:p w:rsidR="00AC66BD" w:rsidRDefault="00604F6F">
            <w:pPr>
              <w:spacing w:after="0" w:line="312" w:lineRule="auto"/>
              <w:ind w:left="336"/>
              <w:jc w:val="both"/>
            </w:pPr>
            <w:r>
              <w:rPr>
                <w:rFonts w:ascii="Times New Roman" w:hAnsi="Times New Roman"/>
                <w:color w:val="000000"/>
                <w:sz w:val="24"/>
              </w:rPr>
              <w:t>Экономическая жизнь общества</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Владеть знаниями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3.2</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3.3</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w:t>
            </w:r>
            <w:r w:rsidRPr="004A580B">
              <w:rPr>
                <w:rFonts w:ascii="Times New Roman" w:hAnsi="Times New Roman"/>
                <w:color w:val="000000"/>
                <w:sz w:val="24"/>
                <w:lang w:val="ru-RU"/>
              </w:rPr>
              <w:lastRenderedPageBreak/>
              <w:t>регулирования экономики, международное разделение труда;</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определять различные смыслы многозначных понятий, в том числе: экономика, собственность; </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lastRenderedPageBreak/>
              <w:t>3.4</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деятельности и проблем устойчивого развития, макроэкономических показателей и качества жизни, спроса и предложения;</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3.5</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3.6</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pacing w:val="-2"/>
                <w:sz w:val="24"/>
                <w:lang w:val="ru-RU"/>
              </w:rPr>
              <w:t>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осуществлять поиск социальной информации, представленной в различных знаковых системах, извлекать информацию из </w:t>
            </w:r>
            <w:r w:rsidRPr="004A580B">
              <w:rPr>
                <w:rFonts w:ascii="Times New Roman" w:hAnsi="Times New Roman"/>
                <w:color w:val="000000"/>
                <w:sz w:val="24"/>
                <w:lang w:val="ru-RU"/>
              </w:rPr>
              <w:lastRenderedPageBreak/>
              <w:t>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lastRenderedPageBreak/>
              <w:t>3.7</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об экономической жизни общества,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3.8</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3.9</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pacing w:val="-2"/>
                <w:sz w:val="24"/>
                <w:lang w:val="ru-RU"/>
              </w:rPr>
              <w:t>Формулировать, основываясь на социальных ценностях и приобретённых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конкретизировать теоретические положения, в том числе об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молодёжи в условиях конкуренции на рынке труда, фактами социальной действительности, модельными ситуациями, примерами из личного социального опыта</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3.10</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Применять знания о финансах и бюджетном регулировании при </w:t>
            </w:r>
            <w:r w:rsidRPr="004A580B">
              <w:rPr>
                <w:rFonts w:ascii="Times New Roman" w:hAnsi="Times New Roman"/>
                <w:color w:val="000000"/>
                <w:sz w:val="24"/>
                <w:lang w:val="ru-RU"/>
              </w:rPr>
              <w:lastRenderedPageBreak/>
              <w:t>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учётом основных способов снижения рисков и правил личной финансовой безопасности</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lastRenderedPageBreak/>
              <w:t>3.11</w:t>
            </w:r>
          </w:p>
        </w:tc>
        <w:tc>
          <w:tcPr>
            <w:tcW w:w="11660"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Оценивать социальную информацию по проблемам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AC66BD" w:rsidRPr="00CC4EBE">
        <w:trPr>
          <w:trHeight w:val="144"/>
        </w:trPr>
        <w:tc>
          <w:tcPr>
            <w:tcW w:w="1988"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3.12</w:t>
            </w:r>
          </w:p>
        </w:tc>
        <w:tc>
          <w:tcPr>
            <w:tcW w:w="11660"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bl>
    <w:p w:rsidR="00AC66BD" w:rsidRPr="004A580B" w:rsidRDefault="00AC66BD">
      <w:pPr>
        <w:spacing w:after="0"/>
        <w:ind w:left="120"/>
        <w:rPr>
          <w:lang w:val="ru-RU"/>
        </w:rPr>
      </w:pPr>
    </w:p>
    <w:p w:rsidR="00AC66BD" w:rsidRDefault="00604F6F">
      <w:pPr>
        <w:spacing w:before="199" w:after="199"/>
        <w:ind w:left="120"/>
      </w:pPr>
      <w:r>
        <w:rPr>
          <w:rFonts w:ascii="Times New Roman" w:hAnsi="Times New Roman"/>
          <w:b/>
          <w:color w:val="000000"/>
          <w:sz w:val="28"/>
        </w:rPr>
        <w:t>11 КЛАСС</w:t>
      </w:r>
    </w:p>
    <w:p w:rsidR="00AC66BD" w:rsidRDefault="00AC66B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AC66BD" w:rsidRPr="00CC4EBE">
        <w:trPr>
          <w:trHeight w:val="144"/>
        </w:trPr>
        <w:tc>
          <w:tcPr>
            <w:tcW w:w="1988" w:type="dxa"/>
            <w:tcMar>
              <w:top w:w="50" w:type="dxa"/>
              <w:left w:w="100" w:type="dxa"/>
            </w:tcMar>
            <w:vAlign w:val="center"/>
          </w:tcPr>
          <w:p w:rsidR="00AC66BD" w:rsidRDefault="00604F6F">
            <w:pPr>
              <w:spacing w:after="0"/>
              <w:ind w:left="243"/>
            </w:pPr>
            <w:r>
              <w:rPr>
                <w:rFonts w:ascii="Times New Roman" w:hAnsi="Times New Roman"/>
                <w:b/>
                <w:color w:val="000000"/>
                <w:sz w:val="24"/>
              </w:rPr>
              <w:t xml:space="preserve"> Код проверяемого результата </w:t>
            </w:r>
          </w:p>
        </w:tc>
        <w:tc>
          <w:tcPr>
            <w:tcW w:w="11660" w:type="dxa"/>
            <w:tcMar>
              <w:top w:w="50" w:type="dxa"/>
              <w:left w:w="100" w:type="dxa"/>
            </w:tcMar>
            <w:vAlign w:val="center"/>
          </w:tcPr>
          <w:p w:rsidR="00AC66BD" w:rsidRPr="004A580B" w:rsidRDefault="00604F6F">
            <w:pPr>
              <w:spacing w:after="0"/>
              <w:ind w:left="243"/>
              <w:rPr>
                <w:lang w:val="ru-RU"/>
              </w:rPr>
            </w:pPr>
            <w:r w:rsidRPr="004A580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C66BD">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1</w:t>
            </w:r>
          </w:p>
        </w:tc>
        <w:tc>
          <w:tcPr>
            <w:tcW w:w="11660" w:type="dxa"/>
            <w:tcMar>
              <w:top w:w="50" w:type="dxa"/>
              <w:left w:w="100" w:type="dxa"/>
            </w:tcMar>
            <w:vAlign w:val="center"/>
          </w:tcPr>
          <w:p w:rsidR="00AC66BD" w:rsidRDefault="00604F6F">
            <w:pPr>
              <w:spacing w:after="0" w:line="312" w:lineRule="auto"/>
              <w:ind w:left="336"/>
              <w:jc w:val="both"/>
            </w:pPr>
            <w:r>
              <w:rPr>
                <w:rFonts w:ascii="Times New Roman" w:hAnsi="Times New Roman"/>
                <w:color w:val="000000"/>
                <w:sz w:val="24"/>
              </w:rPr>
              <w:t>Социальная сфера</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1.1</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lastRenderedPageBreak/>
              <w:t>1.2</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1.3</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определять различные смыслы многозначных понятий, в том числе: социальная справедливость, социальный институт;</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1.4</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социальной структуры;</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приводить примеры взаимосвязи социальной, политической и других сфер жизни общества; права и морали;</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(девиантного) поведения; </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характеризовать функции семьи, социальных норм, включая нормы права; социального контроля; </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lastRenderedPageBreak/>
              <w:t>1.5</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1.6</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Применять знания, полученные при изучении раздела «Социальная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1.7</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планы развёрнутых ответов; анализировать неадаптированные тексты</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1.8</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w:t>
            </w:r>
            <w:r w:rsidRPr="004A580B">
              <w:rPr>
                <w:rFonts w:ascii="Times New Roman" w:hAnsi="Times New Roman"/>
                <w:color w:val="000000"/>
                <w:sz w:val="24"/>
                <w:lang w:val="ru-RU"/>
              </w:rPr>
              <w:lastRenderedPageBreak/>
              <w:t>информационно-коммуникационных технологий в решении различных задач при изучении раздела «Социальная сфера»</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lastRenderedPageBreak/>
              <w:t>1.9</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Формулировать на основе социальных ценностей и приобретённых знаний о структуре общества и социальных взаимодействиях собственные суждения и аргументы по проблемам социальной мобильности, её форм и каналов в современном российском обществе; миграционных процессов; тенденций развития семьи;</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незащищённых слоёв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1.10</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1.11</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AC66BD">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2</w:t>
            </w:r>
          </w:p>
        </w:tc>
        <w:tc>
          <w:tcPr>
            <w:tcW w:w="11660" w:type="dxa"/>
            <w:tcMar>
              <w:top w:w="50" w:type="dxa"/>
              <w:left w:w="100" w:type="dxa"/>
            </w:tcMar>
            <w:vAlign w:val="center"/>
          </w:tcPr>
          <w:p w:rsidR="00AC66BD" w:rsidRDefault="00604F6F">
            <w:pPr>
              <w:spacing w:after="0" w:line="312" w:lineRule="auto"/>
              <w:ind w:left="336"/>
              <w:jc w:val="both"/>
            </w:pPr>
            <w:r>
              <w:rPr>
                <w:rFonts w:ascii="Times New Roman" w:hAnsi="Times New Roman"/>
                <w:color w:val="000000"/>
                <w:sz w:val="24"/>
              </w:rPr>
              <w:t>Политическая сфера</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2.1</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w:t>
            </w:r>
            <w:r w:rsidRPr="004A580B">
              <w:rPr>
                <w:rFonts w:ascii="Times New Roman" w:hAnsi="Times New Roman"/>
                <w:color w:val="000000"/>
                <w:sz w:val="24"/>
                <w:lang w:val="ru-RU"/>
              </w:rPr>
              <w:lastRenderedPageBreak/>
              <w:t>государственной власти</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lastRenderedPageBreak/>
              <w:t>2.2</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2.3</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определять различные смыслы многозначных понятий, в том числе: власть;</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2.4</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её политического поведения;</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приводить примеры взаимосвязи социальной, политической и других сфер жизни общества;</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характеризовать причины и последствия преобразований в политической сфере, абсентеизма, коррупции;</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lastRenderedPageBreak/>
              <w:t>2.5</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2.6</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2.7</w:t>
            </w:r>
          </w:p>
        </w:tc>
        <w:tc>
          <w:tcPr>
            <w:tcW w:w="11660"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политической сфере,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2.8</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w:t>
            </w:r>
            <w:r w:rsidRPr="004A580B">
              <w:rPr>
                <w:rFonts w:ascii="Times New Roman" w:hAnsi="Times New Roman"/>
                <w:color w:val="000000"/>
                <w:sz w:val="24"/>
                <w:lang w:val="ru-RU"/>
              </w:rPr>
              <w:lastRenderedPageBreak/>
              <w:t>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lastRenderedPageBreak/>
              <w:t>2.9</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Формулировать на основе социальных ценностей и приобретённых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2.10</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2.11</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3</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Правовое регулирование общественных отношений в Российской Федерации</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lastRenderedPageBreak/>
              <w:t>3.1</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ребёнка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3.2</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3.3</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определять различные смыслы многозначных понятий;</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w:t>
            </w:r>
            <w:r w:rsidRPr="004A580B">
              <w:rPr>
                <w:rFonts w:ascii="Times New Roman" w:hAnsi="Times New Roman"/>
                <w:color w:val="000000"/>
                <w:sz w:val="24"/>
                <w:lang w:val="ru-RU"/>
              </w:rPr>
              <w:lastRenderedPageBreak/>
              <w:t>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lastRenderedPageBreak/>
              <w:t>3.4</w:t>
            </w:r>
          </w:p>
        </w:tc>
        <w:tc>
          <w:tcPr>
            <w:tcW w:w="11660" w:type="dxa"/>
            <w:tcMar>
              <w:top w:w="50" w:type="dxa"/>
              <w:left w:w="100" w:type="dxa"/>
            </w:tcMar>
            <w:vAlign w:val="center"/>
          </w:tcPr>
          <w:p w:rsidR="00AC66BD" w:rsidRPr="004A580B" w:rsidRDefault="00604F6F">
            <w:pPr>
              <w:spacing w:after="0" w:line="324" w:lineRule="auto"/>
              <w:ind w:left="336"/>
              <w:jc w:val="both"/>
              <w:rPr>
                <w:lang w:val="ru-RU"/>
              </w:rPr>
            </w:pPr>
            <w:r w:rsidRPr="004A580B">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системы права, нормативно-правовых актов, прав, свобод и обязанностей;</w:t>
            </w:r>
          </w:p>
          <w:p w:rsidR="00AC66BD" w:rsidRPr="004A580B" w:rsidRDefault="00604F6F">
            <w:pPr>
              <w:spacing w:after="0" w:line="324" w:lineRule="auto"/>
              <w:ind w:left="336"/>
              <w:jc w:val="both"/>
              <w:rPr>
                <w:lang w:val="ru-RU"/>
              </w:rPr>
            </w:pPr>
            <w:r w:rsidRPr="004A580B">
              <w:rPr>
                <w:rFonts w:ascii="Times New Roman" w:hAnsi="Times New Roman"/>
                <w:color w:val="000000"/>
                <w:sz w:val="24"/>
                <w:lang w:val="ru-RU"/>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AC66BD" w:rsidRPr="004A580B" w:rsidRDefault="00604F6F">
            <w:pPr>
              <w:spacing w:after="0" w:line="324" w:lineRule="auto"/>
              <w:ind w:left="336"/>
              <w:jc w:val="both"/>
              <w:rPr>
                <w:lang w:val="ru-RU"/>
              </w:rPr>
            </w:pPr>
            <w:r w:rsidRPr="004A580B">
              <w:rPr>
                <w:rFonts w:ascii="Times New Roman" w:hAnsi="Times New Roman"/>
                <w:color w:val="000000"/>
                <w:sz w:val="24"/>
                <w:lang w:val="ru-RU"/>
              </w:rPr>
              <w:t>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w:t>
            </w:r>
          </w:p>
          <w:p w:rsidR="00AC66BD" w:rsidRPr="004A580B" w:rsidRDefault="00604F6F">
            <w:pPr>
              <w:spacing w:after="0" w:line="324" w:lineRule="auto"/>
              <w:ind w:left="336"/>
              <w:jc w:val="both"/>
              <w:rPr>
                <w:lang w:val="ru-RU"/>
              </w:rPr>
            </w:pPr>
            <w:r w:rsidRPr="004A580B">
              <w:rPr>
                <w:rFonts w:ascii="Times New Roman" w:hAnsi="Times New Roman"/>
                <w:color w:val="000000"/>
                <w:sz w:val="24"/>
                <w:lang w:val="ru-RU"/>
              </w:rPr>
              <w:t>характеризовать функции правоохранительных органов;</w:t>
            </w:r>
          </w:p>
          <w:p w:rsidR="00AC66BD" w:rsidRPr="004A580B" w:rsidRDefault="00604F6F">
            <w:pPr>
              <w:spacing w:after="0" w:line="324" w:lineRule="auto"/>
              <w:ind w:left="336"/>
              <w:jc w:val="both"/>
              <w:rPr>
                <w:lang w:val="ru-RU"/>
              </w:rPr>
            </w:pPr>
            <w:r w:rsidRPr="004A580B">
              <w:rPr>
                <w:rFonts w:ascii="Times New Roman" w:hAnsi="Times New Roman"/>
                <w:color w:val="000000"/>
                <w:sz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3.5</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3.6</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осуществлять поиск правовой информации, представленной в </w:t>
            </w:r>
            <w:r w:rsidRPr="004A580B">
              <w:rPr>
                <w:rFonts w:ascii="Times New Roman" w:hAnsi="Times New Roman"/>
                <w:color w:val="000000"/>
                <w:sz w:val="24"/>
                <w:lang w:val="ru-RU"/>
              </w:rPr>
              <w:lastRenderedPageBreak/>
              <w:t>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lastRenderedPageBreak/>
              <w:t>3.7</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3.8</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3.9</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Формулировать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w:t>
            </w:r>
          </w:p>
          <w:p w:rsidR="00AC66BD" w:rsidRPr="004A580B" w:rsidRDefault="00604F6F">
            <w:pPr>
              <w:spacing w:after="0" w:line="312" w:lineRule="auto"/>
              <w:ind w:left="336"/>
              <w:jc w:val="both"/>
              <w:rPr>
                <w:lang w:val="ru-RU"/>
              </w:rPr>
            </w:pPr>
            <w:r w:rsidRPr="004A580B">
              <w:rPr>
                <w:rFonts w:ascii="Times New Roman" w:hAnsi="Times New Roman"/>
                <w:color w:val="000000"/>
                <w:spacing w:val="-2"/>
                <w:sz w:val="24"/>
                <w:lang w:val="ru-RU"/>
              </w:rPr>
              <w:t>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 xml:space="preserve">конкретизировать теоретические положения об основах </w:t>
            </w:r>
            <w:r w:rsidRPr="004A580B">
              <w:rPr>
                <w:rFonts w:ascii="Times New Roman" w:hAnsi="Times New Roman"/>
                <w:color w:val="000000"/>
                <w:sz w:val="24"/>
                <w:lang w:val="ru-RU"/>
              </w:rPr>
              <w:lastRenderedPageBreak/>
              <w:t>конституционного строя Российской Федерации; субъектах гражданских правоотношений; юридической ответственности и её видах; правовом регулировании оказания образовательных услуг; порядке приёма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lastRenderedPageBreak/>
              <w:t>3.10</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3.11</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 с точки зрения социальных норм, в том числе норм морали и права</w:t>
            </w:r>
          </w:p>
        </w:tc>
      </w:tr>
      <w:tr w:rsidR="00AC66BD" w:rsidRPr="00CC4EBE">
        <w:trPr>
          <w:trHeight w:val="144"/>
        </w:trPr>
        <w:tc>
          <w:tcPr>
            <w:tcW w:w="1988" w:type="dxa"/>
            <w:tcMar>
              <w:top w:w="50" w:type="dxa"/>
              <w:left w:w="100" w:type="dxa"/>
            </w:tcMar>
            <w:vAlign w:val="center"/>
          </w:tcPr>
          <w:p w:rsidR="00AC66BD" w:rsidRDefault="00604F6F">
            <w:pPr>
              <w:spacing w:after="0" w:line="312" w:lineRule="auto"/>
              <w:ind w:left="336"/>
              <w:jc w:val="center"/>
            </w:pPr>
            <w:r>
              <w:rPr>
                <w:rFonts w:ascii="Times New Roman" w:hAnsi="Times New Roman"/>
                <w:color w:val="000000"/>
                <w:sz w:val="24"/>
              </w:rPr>
              <w:t>3.12</w:t>
            </w:r>
          </w:p>
        </w:tc>
        <w:tc>
          <w:tcPr>
            <w:tcW w:w="11660"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rsidR="00AC66BD" w:rsidRPr="004A580B" w:rsidRDefault="00AC66BD">
      <w:pPr>
        <w:rPr>
          <w:lang w:val="ru-RU"/>
        </w:rPr>
        <w:sectPr w:rsidR="00AC66BD" w:rsidRPr="004A580B">
          <w:pgSz w:w="11906" w:h="16383"/>
          <w:pgMar w:top="1134" w:right="850" w:bottom="1134" w:left="1701" w:header="720" w:footer="720" w:gutter="0"/>
          <w:cols w:space="720"/>
        </w:sectPr>
      </w:pPr>
    </w:p>
    <w:p w:rsidR="00AC66BD" w:rsidRDefault="00604F6F">
      <w:pPr>
        <w:spacing w:before="199" w:after="199"/>
        <w:ind w:left="120"/>
      </w:pPr>
      <w:bookmarkStart w:id="8" w:name="block-94749140"/>
      <w:bookmarkEnd w:id="7"/>
      <w:r>
        <w:rPr>
          <w:rFonts w:ascii="Times New Roman" w:hAnsi="Times New Roman"/>
          <w:b/>
          <w:color w:val="000000"/>
          <w:sz w:val="28"/>
        </w:rPr>
        <w:lastRenderedPageBreak/>
        <w:t>ПРОВЕРЯЕМЫЕ ЭЛЕМЕНТЫ СОДЕРЖАНИЯ</w:t>
      </w:r>
    </w:p>
    <w:p w:rsidR="00AC66BD" w:rsidRDefault="00AC66BD">
      <w:pPr>
        <w:spacing w:before="199" w:after="199"/>
        <w:ind w:left="120"/>
      </w:pPr>
    </w:p>
    <w:p w:rsidR="00AC66BD" w:rsidRDefault="00604F6F">
      <w:pPr>
        <w:spacing w:before="199" w:after="199"/>
        <w:ind w:left="120"/>
      </w:pPr>
      <w:r>
        <w:rPr>
          <w:rFonts w:ascii="Times New Roman" w:hAnsi="Times New Roman"/>
          <w:b/>
          <w:color w:val="000000"/>
          <w:sz w:val="28"/>
        </w:rPr>
        <w:t>10 КЛАСС</w:t>
      </w:r>
    </w:p>
    <w:p w:rsidR="00AC66BD" w:rsidRDefault="00AC66BD">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AC66BD">
        <w:trPr>
          <w:trHeight w:val="144"/>
        </w:trPr>
        <w:tc>
          <w:tcPr>
            <w:tcW w:w="1065" w:type="dxa"/>
            <w:tcMar>
              <w:top w:w="50" w:type="dxa"/>
              <w:left w:w="100" w:type="dxa"/>
            </w:tcMar>
            <w:vAlign w:val="center"/>
          </w:tcPr>
          <w:p w:rsidR="00AC66BD" w:rsidRDefault="00604F6F">
            <w:pPr>
              <w:spacing w:after="0"/>
              <w:ind w:left="243"/>
            </w:pPr>
            <w:r>
              <w:rPr>
                <w:rFonts w:ascii="Times New Roman" w:hAnsi="Times New Roman"/>
                <w:b/>
                <w:color w:val="000000"/>
                <w:sz w:val="24"/>
              </w:rPr>
              <w:t xml:space="preserve"> Код </w:t>
            </w:r>
          </w:p>
        </w:tc>
        <w:tc>
          <w:tcPr>
            <w:tcW w:w="13649" w:type="dxa"/>
            <w:tcMar>
              <w:top w:w="50" w:type="dxa"/>
              <w:left w:w="100" w:type="dxa"/>
            </w:tcMar>
            <w:vAlign w:val="center"/>
          </w:tcPr>
          <w:p w:rsidR="00AC66BD" w:rsidRDefault="00604F6F">
            <w:pPr>
              <w:spacing w:after="0"/>
              <w:ind w:left="243"/>
            </w:pPr>
            <w:r>
              <w:rPr>
                <w:rFonts w:ascii="Times New Roman" w:hAnsi="Times New Roman"/>
                <w:b/>
                <w:color w:val="000000"/>
                <w:sz w:val="24"/>
              </w:rPr>
              <w:t xml:space="preserve"> Проверяемый элемент содержания </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w:t>
            </w:r>
          </w:p>
        </w:tc>
        <w:tc>
          <w:tcPr>
            <w:tcW w:w="13649" w:type="dxa"/>
            <w:tcMar>
              <w:top w:w="50" w:type="dxa"/>
              <w:left w:w="100" w:type="dxa"/>
            </w:tcMar>
            <w:vAlign w:val="center"/>
          </w:tcPr>
          <w:p w:rsidR="00AC66BD" w:rsidRDefault="00604F6F">
            <w:pPr>
              <w:spacing w:after="0" w:line="336" w:lineRule="auto"/>
              <w:ind w:left="336"/>
              <w:jc w:val="both"/>
            </w:pPr>
            <w:r>
              <w:rPr>
                <w:rFonts w:ascii="Times New Roman" w:hAnsi="Times New Roman"/>
                <w:color w:val="000000"/>
                <w:sz w:val="24"/>
              </w:rPr>
              <w:t>Человек в обществе</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1.1</w:t>
            </w:r>
          </w:p>
        </w:tc>
        <w:tc>
          <w:tcPr>
            <w:tcW w:w="13649"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Общество как система. Общественные отношения. Связи между подсистемами и элементами общества</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1.2</w:t>
            </w:r>
          </w:p>
        </w:tc>
        <w:tc>
          <w:tcPr>
            <w:tcW w:w="13649"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Общественные потребности и социальные институты. Признаки и функции социальных институтов</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1.3</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Типы обществ. Постиндустриальное (информационное) общество и его особенности. </w:t>
            </w:r>
            <w:r>
              <w:rPr>
                <w:rFonts w:ascii="Times New Roman" w:hAnsi="Times New Roman"/>
                <w:color w:val="000000"/>
                <w:sz w:val="24"/>
              </w:rPr>
              <w:t>Роль массовой коммуникации в современном обществе</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1.4</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Многообразие путей и форм общественного развития. Эволюция, социальная революция. Реформа. Общественный прогресс, его критерии. </w:t>
            </w:r>
            <w:r>
              <w:rPr>
                <w:rFonts w:ascii="Times New Roman" w:hAnsi="Times New Roman"/>
                <w:color w:val="000000"/>
                <w:sz w:val="24"/>
              </w:rPr>
              <w:t>Противоречивый характер прогресса</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1.5</w:t>
            </w:r>
          </w:p>
        </w:tc>
        <w:tc>
          <w:tcPr>
            <w:tcW w:w="13649"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 xml:space="preserve">Глобализация и её противоречивые последствия. Российское общество и человек перед лицом угроз и вызовов </w:t>
            </w:r>
            <w:r>
              <w:rPr>
                <w:rFonts w:ascii="Times New Roman" w:hAnsi="Times New Roman"/>
                <w:color w:val="000000"/>
                <w:sz w:val="24"/>
              </w:rPr>
              <w:t>XXI</w:t>
            </w:r>
            <w:r w:rsidRPr="004A580B">
              <w:rPr>
                <w:rFonts w:ascii="Times New Roman" w:hAnsi="Times New Roman"/>
                <w:color w:val="000000"/>
                <w:sz w:val="24"/>
                <w:lang w:val="ru-RU"/>
              </w:rPr>
              <w:t xml:space="preserve"> в.</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1.6</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Человек как результат биологической и социокультурной эволюции. Влияние социокультурных факторов на формирование личности. </w:t>
            </w:r>
            <w:r>
              <w:rPr>
                <w:rFonts w:ascii="Times New Roman" w:hAnsi="Times New Roman"/>
                <w:color w:val="000000"/>
                <w:sz w:val="24"/>
              </w:rPr>
              <w:t>Личность в современном обществе. Коммуникативные качества личности</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1.7</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Общественное и индивидуальное сознание. Самосознание и социальное поведение. </w:t>
            </w:r>
            <w:r>
              <w:rPr>
                <w:rFonts w:ascii="Times New Roman" w:hAnsi="Times New Roman"/>
                <w:color w:val="000000"/>
                <w:sz w:val="24"/>
              </w:rPr>
              <w:t>Мировоззрение, его роль в жизнедеятельности человека</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1.8</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Социализация личности и её этапы. </w:t>
            </w:r>
            <w:r>
              <w:rPr>
                <w:rFonts w:ascii="Times New Roman" w:hAnsi="Times New Roman"/>
                <w:color w:val="000000"/>
                <w:sz w:val="24"/>
              </w:rPr>
              <w:t>Агенты (институты) социализации</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1.9</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Деятельность и её структура. Мотивация деятельности. Потребности и интересы. Многообразие видов деятельности. </w:t>
            </w:r>
            <w:r>
              <w:rPr>
                <w:rFonts w:ascii="Times New Roman" w:hAnsi="Times New Roman"/>
                <w:color w:val="000000"/>
                <w:sz w:val="24"/>
              </w:rPr>
              <w:t>Свобода и необходимость в деятельности человека</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1.10</w:t>
            </w:r>
          </w:p>
        </w:tc>
        <w:tc>
          <w:tcPr>
            <w:tcW w:w="13649"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Познание мира. Чувственное и рациональное познание. Знание как результат познавательной деятельности, его виды</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1.11</w:t>
            </w:r>
          </w:p>
        </w:tc>
        <w:tc>
          <w:tcPr>
            <w:tcW w:w="13649"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Мышление, его формы и методы</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1.12</w:t>
            </w:r>
          </w:p>
        </w:tc>
        <w:tc>
          <w:tcPr>
            <w:tcW w:w="13649"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Понятие истины, её критерии. Абсолютная, относительная истина</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w:t>
            </w:r>
          </w:p>
        </w:tc>
        <w:tc>
          <w:tcPr>
            <w:tcW w:w="13649" w:type="dxa"/>
            <w:tcMar>
              <w:top w:w="50" w:type="dxa"/>
              <w:left w:w="100" w:type="dxa"/>
            </w:tcMar>
            <w:vAlign w:val="center"/>
          </w:tcPr>
          <w:p w:rsidR="00AC66BD" w:rsidRDefault="00604F6F">
            <w:pPr>
              <w:spacing w:after="0" w:line="336" w:lineRule="auto"/>
              <w:ind w:left="336"/>
              <w:jc w:val="both"/>
            </w:pPr>
            <w:r>
              <w:rPr>
                <w:rFonts w:ascii="Times New Roman" w:hAnsi="Times New Roman"/>
                <w:color w:val="000000"/>
                <w:sz w:val="24"/>
              </w:rPr>
              <w:t>Духовная культура</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2.1</w:t>
            </w:r>
          </w:p>
        </w:tc>
        <w:tc>
          <w:tcPr>
            <w:tcW w:w="13649"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 xml:space="preserve">Духовная деятельность человека. Духовные ценности российского общества. Материальная и духовная культура. Формы культуры. Народная, </w:t>
            </w:r>
            <w:r w:rsidRPr="004A580B">
              <w:rPr>
                <w:rFonts w:ascii="Times New Roman" w:hAnsi="Times New Roman"/>
                <w:color w:val="000000"/>
                <w:sz w:val="24"/>
                <w:lang w:val="ru-RU"/>
              </w:rPr>
              <w:lastRenderedPageBreak/>
              <w:t>массовая и элитарная культура</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lastRenderedPageBreak/>
              <w:t>2.2</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Молодёжная субкультура. Контркультура. Функции культуры. Культурное многообразие современного общества. Диалог культур. </w:t>
            </w:r>
            <w:r>
              <w:rPr>
                <w:rFonts w:ascii="Times New Roman" w:hAnsi="Times New Roman"/>
                <w:color w:val="000000"/>
                <w:sz w:val="24"/>
              </w:rPr>
              <w:t>Вклад российской культуры в формирование ценностей современного общества</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2.3</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Мораль как общечеловеческая ценность и социальный регулятор. </w:t>
            </w:r>
            <w:r>
              <w:rPr>
                <w:rFonts w:ascii="Times New Roman" w:hAnsi="Times New Roman"/>
                <w:color w:val="000000"/>
                <w:sz w:val="24"/>
              </w:rPr>
              <w:t>Категории морали. Гражданственность. Патриотизм</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2.4</w:t>
            </w:r>
          </w:p>
        </w:tc>
        <w:tc>
          <w:tcPr>
            <w:tcW w:w="13649"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2.5</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w:t>
            </w:r>
            <w:r>
              <w:rPr>
                <w:rFonts w:ascii="Times New Roman" w:hAnsi="Times New Roman"/>
                <w:color w:val="000000"/>
                <w:sz w:val="24"/>
              </w:rPr>
              <w:t>Значение самообразования. Цифровые образовательные ресурсы</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2.6</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Религия, её роль в жизни общества и человека. Мировые и национальные религии. Значение поддержания межконфессионального мира в Российской Федерации. </w:t>
            </w:r>
            <w:r>
              <w:rPr>
                <w:rFonts w:ascii="Times New Roman" w:hAnsi="Times New Roman"/>
                <w:color w:val="000000"/>
                <w:sz w:val="24"/>
              </w:rPr>
              <w:t>Свобода совести</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2.7</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Искусство, его основные функции. Особенности искусства как формы духовной культуры. </w:t>
            </w:r>
            <w:r>
              <w:rPr>
                <w:rFonts w:ascii="Times New Roman" w:hAnsi="Times New Roman"/>
                <w:color w:val="000000"/>
                <w:sz w:val="24"/>
              </w:rPr>
              <w:t>Достижения современного российского искусства</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2.8</w:t>
            </w:r>
          </w:p>
        </w:tc>
        <w:tc>
          <w:tcPr>
            <w:tcW w:w="13649"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Особенности профессиональной деятельности в сфере науки, образования, искусства</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w:t>
            </w:r>
          </w:p>
        </w:tc>
        <w:tc>
          <w:tcPr>
            <w:tcW w:w="13649" w:type="dxa"/>
            <w:tcMar>
              <w:top w:w="50" w:type="dxa"/>
              <w:left w:w="100" w:type="dxa"/>
            </w:tcMar>
            <w:vAlign w:val="center"/>
          </w:tcPr>
          <w:p w:rsidR="00AC66BD" w:rsidRDefault="00604F6F">
            <w:pPr>
              <w:spacing w:after="0" w:line="336" w:lineRule="auto"/>
              <w:ind w:left="336"/>
              <w:jc w:val="both"/>
            </w:pPr>
            <w:r>
              <w:rPr>
                <w:rFonts w:ascii="Times New Roman" w:hAnsi="Times New Roman"/>
                <w:color w:val="000000"/>
                <w:sz w:val="24"/>
              </w:rPr>
              <w:t>Экономическая жизнь общества</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w:t>
            </w:r>
          </w:p>
        </w:tc>
        <w:tc>
          <w:tcPr>
            <w:tcW w:w="13649"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3.2</w:t>
            </w:r>
          </w:p>
        </w:tc>
        <w:tc>
          <w:tcPr>
            <w:tcW w:w="13649" w:type="dxa"/>
            <w:tcMar>
              <w:top w:w="50" w:type="dxa"/>
              <w:left w:w="100" w:type="dxa"/>
            </w:tcMar>
            <w:vAlign w:val="center"/>
          </w:tcPr>
          <w:p w:rsidR="00AC66BD" w:rsidRDefault="00604F6F">
            <w:pPr>
              <w:spacing w:after="0" w:line="336" w:lineRule="auto"/>
              <w:ind w:left="336"/>
              <w:jc w:val="both"/>
            </w:pPr>
            <w:r>
              <w:rPr>
                <w:rFonts w:ascii="Times New Roman" w:hAnsi="Times New Roman"/>
                <w:color w:val="000000"/>
                <w:sz w:val="24"/>
              </w:rPr>
              <w:t>Типы экономических систем</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3.3</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Экономический рост и пути его достижения. </w:t>
            </w:r>
            <w:r>
              <w:rPr>
                <w:rFonts w:ascii="Times New Roman" w:hAnsi="Times New Roman"/>
                <w:color w:val="000000"/>
                <w:sz w:val="24"/>
              </w:rPr>
              <w:t>Факторы долгосрочного экономического роста</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3.4</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Понятие экономического цикла. Фазы экономического цикла. </w:t>
            </w:r>
            <w:r>
              <w:rPr>
                <w:rFonts w:ascii="Times New Roman" w:hAnsi="Times New Roman"/>
                <w:color w:val="000000"/>
                <w:sz w:val="24"/>
              </w:rPr>
              <w:t>Причины экономических циклов</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3.5</w:t>
            </w:r>
          </w:p>
        </w:tc>
        <w:tc>
          <w:tcPr>
            <w:tcW w:w="13649"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Рыночный спрос. Закон спроса. Эластичность спроса. Рыночное предложение. Закон предложения. Эластичность предложения</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3.6</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Функционирование рынков. Рынки труда, капитала, земли, информации. </w:t>
            </w:r>
            <w:r w:rsidRPr="004A580B">
              <w:rPr>
                <w:rFonts w:ascii="Times New Roman" w:hAnsi="Times New Roman"/>
                <w:color w:val="000000"/>
                <w:sz w:val="24"/>
                <w:lang w:val="ru-RU"/>
              </w:rPr>
              <w:lastRenderedPageBreak/>
              <w:t xml:space="preserve">Государственное регулирование рынков. Конкуренция и монополия. Государственная политика по развитию конкуренции. </w:t>
            </w:r>
            <w:r>
              <w:rPr>
                <w:rFonts w:ascii="Times New Roman" w:hAnsi="Times New Roman"/>
                <w:color w:val="000000"/>
                <w:sz w:val="24"/>
              </w:rPr>
              <w:t>Антимонопольное регулирование в Российской Федерации</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lastRenderedPageBreak/>
              <w:t>3.7</w:t>
            </w:r>
          </w:p>
        </w:tc>
        <w:tc>
          <w:tcPr>
            <w:tcW w:w="13649"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Рынок труда. Заработная плата и стимулирование труда. Особенности труда молодёжи. Деятельность профсоюзов. Занятость и безработица. Причины и виды безработицы. Государственная политика Российской Федерации в области занятости</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3.8</w:t>
            </w:r>
          </w:p>
        </w:tc>
        <w:tc>
          <w:tcPr>
            <w:tcW w:w="13649"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3.9</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Предприятие в экономике. Цели предприятия. </w:t>
            </w:r>
            <w:r>
              <w:rPr>
                <w:rFonts w:ascii="Times New Roman" w:hAnsi="Times New Roman"/>
                <w:color w:val="000000"/>
                <w:sz w:val="24"/>
              </w:rPr>
              <w:t>Факторы производства</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3.10</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Альтернативная стоимость, способы и источники финансирования предприятий. </w:t>
            </w:r>
            <w:r>
              <w:rPr>
                <w:rFonts w:ascii="Times New Roman" w:hAnsi="Times New Roman"/>
                <w:color w:val="000000"/>
                <w:sz w:val="24"/>
              </w:rPr>
              <w:t>Издержки, их виды. Выручка, прибыль</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3.11</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Поддержка малого и среднего предпринимательства в Российской Федерации. </w:t>
            </w:r>
            <w:r>
              <w:rPr>
                <w:rFonts w:ascii="Times New Roman" w:hAnsi="Times New Roman"/>
                <w:color w:val="000000"/>
                <w:sz w:val="24"/>
              </w:rPr>
              <w:t>Государственная политика импортозамещения в Российской Федерации</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3.12</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Финансовый рынок. Финансовые институты. Банки. Банковская система. Центральный банк Российской Федерации: задачи и функции. </w:t>
            </w:r>
            <w:r>
              <w:rPr>
                <w:rFonts w:ascii="Times New Roman" w:hAnsi="Times New Roman"/>
                <w:color w:val="000000"/>
                <w:sz w:val="24"/>
              </w:rPr>
              <w:t>Цифровые финансовые услуги. Финансовые технологии и финансовая безопасность</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3.13</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Денежные агрегаты. Монетарная политика Банка России. </w:t>
            </w:r>
            <w:r>
              <w:rPr>
                <w:rFonts w:ascii="Times New Roman" w:hAnsi="Times New Roman"/>
                <w:color w:val="000000"/>
                <w:sz w:val="24"/>
              </w:rPr>
              <w:t>Инфляция: причины, виды, последствия</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3.14</w:t>
            </w:r>
          </w:p>
        </w:tc>
        <w:tc>
          <w:tcPr>
            <w:tcW w:w="13649"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Экономика и государство. Экономические функции государства. Общественные блага. Внешние эффекты. Цифровизация экономики в Российской Федерации</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3.15</w:t>
            </w:r>
          </w:p>
        </w:tc>
        <w:tc>
          <w:tcPr>
            <w:tcW w:w="13649"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3.16</w:t>
            </w:r>
          </w:p>
        </w:tc>
        <w:tc>
          <w:tcPr>
            <w:tcW w:w="13649" w:type="dxa"/>
            <w:tcMar>
              <w:top w:w="50" w:type="dxa"/>
              <w:left w:w="100" w:type="dxa"/>
            </w:tcMar>
            <w:vAlign w:val="center"/>
          </w:tcPr>
          <w:p w:rsidR="00AC66BD" w:rsidRDefault="00604F6F">
            <w:pPr>
              <w:spacing w:after="0" w:line="336" w:lineRule="auto"/>
              <w:ind w:left="336"/>
              <w:jc w:val="both"/>
            </w:pPr>
            <w:r w:rsidRPr="004A580B">
              <w:rPr>
                <w:rFonts w:ascii="Times New Roman" w:hAnsi="Times New Roman"/>
                <w:color w:val="000000"/>
                <w:sz w:val="24"/>
                <w:lang w:val="ru-RU"/>
              </w:rPr>
              <w:t xml:space="preserve">Налоговая система Российской Федерации. Функции налогов. Система налогов и сборов в Российской Федерации. </w:t>
            </w:r>
            <w:r>
              <w:rPr>
                <w:rFonts w:ascii="Times New Roman" w:hAnsi="Times New Roman"/>
                <w:color w:val="000000"/>
                <w:sz w:val="24"/>
              </w:rPr>
              <w:t>Налоговые льготы и вычеты. Фискальная политика государства.</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3.17</w:t>
            </w:r>
          </w:p>
        </w:tc>
        <w:tc>
          <w:tcPr>
            <w:tcW w:w="13649" w:type="dxa"/>
            <w:tcMar>
              <w:top w:w="50" w:type="dxa"/>
              <w:left w:w="100" w:type="dxa"/>
            </w:tcMar>
            <w:vAlign w:val="center"/>
          </w:tcPr>
          <w:p w:rsidR="00AC66BD" w:rsidRPr="004A580B" w:rsidRDefault="00604F6F">
            <w:pPr>
              <w:spacing w:after="0" w:line="336" w:lineRule="auto"/>
              <w:ind w:left="336"/>
              <w:jc w:val="both"/>
              <w:rPr>
                <w:lang w:val="ru-RU"/>
              </w:rPr>
            </w:pPr>
            <w:r w:rsidRPr="004A580B">
              <w:rPr>
                <w:rFonts w:ascii="Times New Roman" w:hAnsi="Times New Roman"/>
                <w:color w:val="000000"/>
                <w:sz w:val="24"/>
                <w:lang w:val="ru-RU"/>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bl>
    <w:p w:rsidR="00AC66BD" w:rsidRPr="004A580B" w:rsidRDefault="00AC66BD">
      <w:pPr>
        <w:spacing w:after="0"/>
        <w:ind w:left="120"/>
        <w:rPr>
          <w:lang w:val="ru-RU"/>
        </w:rPr>
      </w:pPr>
    </w:p>
    <w:p w:rsidR="00AC66BD" w:rsidRDefault="00604F6F">
      <w:pPr>
        <w:spacing w:before="199" w:after="199"/>
        <w:ind w:left="120"/>
      </w:pPr>
      <w:r>
        <w:rPr>
          <w:rFonts w:ascii="Times New Roman" w:hAnsi="Times New Roman"/>
          <w:b/>
          <w:color w:val="000000"/>
          <w:sz w:val="28"/>
        </w:rPr>
        <w:lastRenderedPageBreak/>
        <w:t>11 КЛАСС</w:t>
      </w:r>
    </w:p>
    <w:p w:rsidR="00AC66BD" w:rsidRDefault="00AC66B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7"/>
        <w:gridCol w:w="8402"/>
      </w:tblGrid>
      <w:tr w:rsidR="00AC66BD">
        <w:trPr>
          <w:trHeight w:val="144"/>
        </w:trPr>
        <w:tc>
          <w:tcPr>
            <w:tcW w:w="1065" w:type="dxa"/>
            <w:tcMar>
              <w:top w:w="50" w:type="dxa"/>
              <w:left w:w="100" w:type="dxa"/>
            </w:tcMar>
            <w:vAlign w:val="center"/>
          </w:tcPr>
          <w:p w:rsidR="00AC66BD" w:rsidRDefault="00604F6F">
            <w:pPr>
              <w:spacing w:after="0"/>
              <w:ind w:left="243"/>
            </w:pPr>
            <w:r>
              <w:rPr>
                <w:rFonts w:ascii="Times New Roman" w:hAnsi="Times New Roman"/>
                <w:b/>
                <w:color w:val="000000"/>
                <w:sz w:val="24"/>
              </w:rPr>
              <w:t xml:space="preserve"> Код </w:t>
            </w:r>
          </w:p>
        </w:tc>
        <w:tc>
          <w:tcPr>
            <w:tcW w:w="13493" w:type="dxa"/>
            <w:tcMar>
              <w:top w:w="50" w:type="dxa"/>
              <w:left w:w="100" w:type="dxa"/>
            </w:tcMar>
            <w:vAlign w:val="center"/>
          </w:tcPr>
          <w:p w:rsidR="00AC66BD" w:rsidRDefault="00604F6F">
            <w:pPr>
              <w:spacing w:after="0"/>
              <w:ind w:left="243"/>
            </w:pPr>
            <w:r>
              <w:rPr>
                <w:rFonts w:ascii="Times New Roman" w:hAnsi="Times New Roman"/>
                <w:b/>
                <w:color w:val="000000"/>
                <w:sz w:val="24"/>
              </w:rPr>
              <w:t xml:space="preserve"> Проверяемый элемент содержания </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w:t>
            </w:r>
          </w:p>
        </w:tc>
        <w:tc>
          <w:tcPr>
            <w:tcW w:w="13493" w:type="dxa"/>
            <w:tcMar>
              <w:top w:w="50" w:type="dxa"/>
              <w:left w:w="100" w:type="dxa"/>
            </w:tcMar>
            <w:vAlign w:val="center"/>
          </w:tcPr>
          <w:p w:rsidR="00AC66BD" w:rsidRDefault="00604F6F">
            <w:pPr>
              <w:spacing w:after="0" w:line="312" w:lineRule="auto"/>
              <w:ind w:left="336"/>
              <w:jc w:val="both"/>
            </w:pPr>
            <w:r>
              <w:rPr>
                <w:rFonts w:ascii="Times New Roman" w:hAnsi="Times New Roman"/>
                <w:color w:val="000000"/>
                <w:sz w:val="24"/>
              </w:rPr>
              <w:t>Социальная сфера.</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1.1</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Социальные общности, группы, их типы. Социальная структура российского общества. Государственная поддержка социально незащищённых слоёв общества в Российской Федерации</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1.2</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Социальная стратификация, её критерии. Социальное неравенство</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1.3</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Положение индивида в обществе. Социальные статусы и роли. Социальная мобильность, её формы и каналы в современном российском обществе</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1.4</w:t>
            </w:r>
          </w:p>
        </w:tc>
        <w:tc>
          <w:tcPr>
            <w:tcW w:w="13493" w:type="dxa"/>
            <w:tcMar>
              <w:top w:w="50" w:type="dxa"/>
              <w:left w:w="100" w:type="dxa"/>
            </w:tcMar>
            <w:vAlign w:val="center"/>
          </w:tcPr>
          <w:p w:rsidR="00AC66BD" w:rsidRDefault="00604F6F">
            <w:pPr>
              <w:spacing w:after="0" w:line="312" w:lineRule="auto"/>
              <w:ind w:left="336"/>
              <w:jc w:val="both"/>
            </w:pPr>
            <w:r w:rsidRPr="004A580B">
              <w:rPr>
                <w:rFonts w:ascii="Times New Roman" w:hAnsi="Times New Roman"/>
                <w:color w:val="000000"/>
                <w:sz w:val="24"/>
                <w:lang w:val="ru-RU"/>
              </w:rPr>
              <w:t xml:space="preserve">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w:t>
            </w:r>
            <w:r>
              <w:rPr>
                <w:rFonts w:ascii="Times New Roman" w:hAnsi="Times New Roman"/>
                <w:color w:val="000000"/>
                <w:sz w:val="24"/>
              </w:rPr>
              <w:t>Помощь государства многодетным семьям</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1.5</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1.6</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Социальные нормы и отклоняющееся (девиантное) поведение. Формы социальных девиаций. Конформизм. Социальный контроль и самоконтроль</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1.7</w:t>
            </w:r>
          </w:p>
        </w:tc>
        <w:tc>
          <w:tcPr>
            <w:tcW w:w="13493" w:type="dxa"/>
            <w:tcMar>
              <w:top w:w="50" w:type="dxa"/>
              <w:left w:w="100" w:type="dxa"/>
            </w:tcMar>
            <w:vAlign w:val="center"/>
          </w:tcPr>
          <w:p w:rsidR="00AC66BD" w:rsidRDefault="00604F6F">
            <w:pPr>
              <w:spacing w:after="0" w:line="312" w:lineRule="auto"/>
              <w:ind w:left="336"/>
              <w:jc w:val="both"/>
            </w:pPr>
            <w:r w:rsidRPr="004A580B">
              <w:rPr>
                <w:rFonts w:ascii="Times New Roman" w:hAnsi="Times New Roman"/>
                <w:color w:val="000000"/>
                <w:sz w:val="24"/>
                <w:lang w:val="ru-RU"/>
              </w:rPr>
              <w:t xml:space="preserve">Социальный конфликт. Виды социальных конфликтов, их причины. </w:t>
            </w:r>
            <w:r>
              <w:rPr>
                <w:rFonts w:ascii="Times New Roman" w:hAnsi="Times New Roman"/>
                <w:color w:val="000000"/>
                <w:sz w:val="24"/>
              </w:rPr>
              <w:t>Способы разрешения социальных конфликтов</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1.8</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Особенности профессиональной деятельности социолога, социального психолога</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w:t>
            </w:r>
          </w:p>
        </w:tc>
        <w:tc>
          <w:tcPr>
            <w:tcW w:w="13493" w:type="dxa"/>
            <w:tcMar>
              <w:top w:w="50" w:type="dxa"/>
              <w:left w:w="100" w:type="dxa"/>
            </w:tcMar>
            <w:vAlign w:val="center"/>
          </w:tcPr>
          <w:p w:rsidR="00AC66BD" w:rsidRDefault="00604F6F">
            <w:pPr>
              <w:spacing w:after="0" w:line="312" w:lineRule="auto"/>
              <w:ind w:left="336"/>
              <w:jc w:val="both"/>
            </w:pPr>
            <w:r>
              <w:rPr>
                <w:rFonts w:ascii="Times New Roman" w:hAnsi="Times New Roman"/>
                <w:color w:val="000000"/>
                <w:sz w:val="24"/>
              </w:rPr>
              <w:t>Политическая сфера</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2.1</w:t>
            </w:r>
          </w:p>
        </w:tc>
        <w:tc>
          <w:tcPr>
            <w:tcW w:w="13493" w:type="dxa"/>
            <w:tcMar>
              <w:top w:w="50" w:type="dxa"/>
              <w:left w:w="100" w:type="dxa"/>
            </w:tcMar>
            <w:vAlign w:val="center"/>
          </w:tcPr>
          <w:p w:rsidR="00AC66BD" w:rsidRDefault="00604F6F">
            <w:pPr>
              <w:spacing w:after="0" w:line="312" w:lineRule="auto"/>
              <w:ind w:left="336"/>
              <w:jc w:val="both"/>
            </w:pPr>
            <w:r w:rsidRPr="004A580B">
              <w:rPr>
                <w:rFonts w:ascii="Times New Roman" w:hAnsi="Times New Roman"/>
                <w:color w:val="000000"/>
                <w:sz w:val="24"/>
                <w:lang w:val="ru-RU"/>
              </w:rPr>
              <w:t xml:space="preserve">Политическая власть и субъекты политики в современном обществе. </w:t>
            </w:r>
            <w:r>
              <w:rPr>
                <w:rFonts w:ascii="Times New Roman" w:hAnsi="Times New Roman"/>
                <w:color w:val="000000"/>
                <w:sz w:val="24"/>
              </w:rPr>
              <w:t>Политические институты. Политическая деятельность</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2.2</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Политическая система общества, её структура и функции. Политическая система Российской Федерации на современном этапе</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2.3</w:t>
            </w:r>
          </w:p>
        </w:tc>
        <w:tc>
          <w:tcPr>
            <w:tcW w:w="13493" w:type="dxa"/>
            <w:tcMar>
              <w:top w:w="50" w:type="dxa"/>
              <w:left w:w="100" w:type="dxa"/>
            </w:tcMar>
            <w:vAlign w:val="center"/>
          </w:tcPr>
          <w:p w:rsidR="00AC66BD" w:rsidRDefault="00604F6F">
            <w:pPr>
              <w:spacing w:after="0" w:line="312" w:lineRule="auto"/>
              <w:ind w:left="336"/>
              <w:jc w:val="both"/>
            </w:pPr>
            <w:r w:rsidRPr="004A580B">
              <w:rPr>
                <w:rFonts w:ascii="Times New Roman" w:hAnsi="Times New Roman"/>
                <w:color w:val="000000"/>
                <w:sz w:val="24"/>
                <w:lang w:val="ru-RU"/>
              </w:rPr>
              <w:t xml:space="preserve">Государство как основной институт политической системы. </w:t>
            </w:r>
            <w:r>
              <w:rPr>
                <w:rFonts w:ascii="Times New Roman" w:hAnsi="Times New Roman"/>
                <w:color w:val="000000"/>
                <w:sz w:val="24"/>
              </w:rPr>
              <w:t>Государственный суверенитет. Функции государства</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2.4</w:t>
            </w:r>
          </w:p>
        </w:tc>
        <w:tc>
          <w:tcPr>
            <w:tcW w:w="13493" w:type="dxa"/>
            <w:tcMar>
              <w:top w:w="50" w:type="dxa"/>
              <w:left w:w="100" w:type="dxa"/>
            </w:tcMar>
            <w:vAlign w:val="center"/>
          </w:tcPr>
          <w:p w:rsidR="00AC66BD" w:rsidRDefault="00604F6F">
            <w:pPr>
              <w:spacing w:after="0" w:line="312" w:lineRule="auto"/>
              <w:ind w:left="336"/>
              <w:jc w:val="both"/>
            </w:pPr>
            <w:r w:rsidRPr="004A580B">
              <w:rPr>
                <w:rFonts w:ascii="Times New Roman" w:hAnsi="Times New Roman"/>
                <w:color w:val="000000"/>
                <w:sz w:val="24"/>
                <w:lang w:val="ru-RU"/>
              </w:rPr>
              <w:t xml:space="preserve">Форма государства: форма правления, форма государственного (территориального) устройства, политический режим. </w:t>
            </w:r>
            <w:r>
              <w:rPr>
                <w:rFonts w:ascii="Times New Roman" w:hAnsi="Times New Roman"/>
                <w:color w:val="000000"/>
                <w:sz w:val="24"/>
              </w:rPr>
              <w:t>Типология форм государства</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2.5</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Федеративное устройство Российской Федерации. Субъекты государственной власти в Российской Федерации</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lastRenderedPageBreak/>
              <w:t>2.6</w:t>
            </w:r>
          </w:p>
        </w:tc>
        <w:tc>
          <w:tcPr>
            <w:tcW w:w="13493" w:type="dxa"/>
            <w:tcMar>
              <w:top w:w="50" w:type="dxa"/>
              <w:left w:w="100" w:type="dxa"/>
            </w:tcMar>
            <w:vAlign w:val="center"/>
          </w:tcPr>
          <w:p w:rsidR="00AC66BD" w:rsidRDefault="00604F6F">
            <w:pPr>
              <w:spacing w:after="0" w:line="312" w:lineRule="auto"/>
              <w:ind w:left="336"/>
              <w:jc w:val="both"/>
            </w:pPr>
            <w:r w:rsidRPr="004A580B">
              <w:rPr>
                <w:rFonts w:ascii="Times New Roman" w:hAnsi="Times New Roman"/>
                <w:color w:val="000000"/>
                <w:sz w:val="24"/>
                <w:lang w:val="ru-RU"/>
              </w:rPr>
              <w:t xml:space="preserve">Государственное управление в Российской Федерации. Государственная служба и статус государственного служащего. </w:t>
            </w:r>
            <w:r>
              <w:rPr>
                <w:rFonts w:ascii="Times New Roman" w:hAnsi="Times New Roman"/>
                <w:color w:val="000000"/>
                <w:sz w:val="24"/>
              </w:rPr>
              <w:t>Опасность коррупции, антикоррупционная политика государства, механизмы противодействия коррупции</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2.7</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2.8</w:t>
            </w:r>
          </w:p>
        </w:tc>
        <w:tc>
          <w:tcPr>
            <w:tcW w:w="13493" w:type="dxa"/>
            <w:tcMar>
              <w:top w:w="50" w:type="dxa"/>
              <w:left w:w="100" w:type="dxa"/>
            </w:tcMar>
            <w:vAlign w:val="center"/>
          </w:tcPr>
          <w:p w:rsidR="00AC66BD" w:rsidRDefault="00604F6F">
            <w:pPr>
              <w:spacing w:after="0" w:line="312" w:lineRule="auto"/>
              <w:ind w:left="336"/>
              <w:jc w:val="both"/>
            </w:pPr>
            <w:r w:rsidRPr="004A580B">
              <w:rPr>
                <w:rFonts w:ascii="Times New Roman" w:hAnsi="Times New Roman"/>
                <w:color w:val="000000"/>
                <w:sz w:val="24"/>
                <w:lang w:val="ru-RU"/>
              </w:rPr>
              <w:t xml:space="preserve">Политическая культура общества и личности. Политическое поведение. Политическое участие. Политический процесс и участие в нём субъектов политики. </w:t>
            </w:r>
            <w:r>
              <w:rPr>
                <w:rFonts w:ascii="Times New Roman" w:hAnsi="Times New Roman"/>
                <w:color w:val="000000"/>
                <w:sz w:val="24"/>
              </w:rPr>
              <w:t>Формы участия граждан в политике. Причины абсентеизма</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2.9</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Политическая идеология, её роль в обществе. Основные идейно-политические течения современности</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2.10</w:t>
            </w:r>
          </w:p>
        </w:tc>
        <w:tc>
          <w:tcPr>
            <w:tcW w:w="13493" w:type="dxa"/>
            <w:tcMar>
              <w:top w:w="50" w:type="dxa"/>
              <w:left w:w="100" w:type="dxa"/>
            </w:tcMar>
            <w:vAlign w:val="center"/>
          </w:tcPr>
          <w:p w:rsidR="00AC66BD" w:rsidRDefault="00604F6F">
            <w:pPr>
              <w:spacing w:after="0" w:line="312" w:lineRule="auto"/>
              <w:ind w:left="336"/>
              <w:jc w:val="both"/>
            </w:pPr>
            <w:r w:rsidRPr="004A580B">
              <w:rPr>
                <w:rFonts w:ascii="Times New Roman" w:hAnsi="Times New Roman"/>
                <w:color w:val="000000"/>
                <w:sz w:val="24"/>
                <w:lang w:val="ru-RU"/>
              </w:rPr>
              <w:t xml:space="preserve">Политические партии как субъекты политики, их функции, виды. </w:t>
            </w:r>
            <w:r>
              <w:rPr>
                <w:rFonts w:ascii="Times New Roman" w:hAnsi="Times New Roman"/>
                <w:color w:val="000000"/>
                <w:sz w:val="24"/>
              </w:rPr>
              <w:t>Типы партийных систем</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2.11</w:t>
            </w:r>
          </w:p>
        </w:tc>
        <w:tc>
          <w:tcPr>
            <w:tcW w:w="13493" w:type="dxa"/>
            <w:tcMar>
              <w:top w:w="50" w:type="dxa"/>
              <w:left w:w="100" w:type="dxa"/>
            </w:tcMar>
            <w:vAlign w:val="center"/>
          </w:tcPr>
          <w:p w:rsidR="00AC66BD" w:rsidRDefault="00604F6F">
            <w:pPr>
              <w:spacing w:after="0" w:line="312" w:lineRule="auto"/>
              <w:ind w:left="336"/>
              <w:jc w:val="both"/>
            </w:pPr>
            <w:r w:rsidRPr="004A580B">
              <w:rPr>
                <w:rFonts w:ascii="Times New Roman" w:hAnsi="Times New Roman"/>
                <w:color w:val="000000"/>
                <w:sz w:val="24"/>
                <w:lang w:val="ru-RU"/>
              </w:rPr>
              <w:t xml:space="preserve">Избирательная система. Типы избирательных систем: мажоритарная, пропорциональная, смешанная. </w:t>
            </w:r>
            <w:r>
              <w:rPr>
                <w:rFonts w:ascii="Times New Roman" w:hAnsi="Times New Roman"/>
                <w:color w:val="000000"/>
                <w:sz w:val="24"/>
              </w:rPr>
              <w:t>Избирательная система Российской Федерации</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2.12</w:t>
            </w:r>
          </w:p>
        </w:tc>
        <w:tc>
          <w:tcPr>
            <w:tcW w:w="13493" w:type="dxa"/>
            <w:tcMar>
              <w:top w:w="50" w:type="dxa"/>
              <w:left w:w="100" w:type="dxa"/>
            </w:tcMar>
            <w:vAlign w:val="center"/>
          </w:tcPr>
          <w:p w:rsidR="00AC66BD" w:rsidRDefault="00604F6F">
            <w:pPr>
              <w:spacing w:after="0" w:line="312" w:lineRule="auto"/>
              <w:ind w:left="336"/>
              <w:jc w:val="both"/>
            </w:pPr>
            <w:r w:rsidRPr="004A580B">
              <w:rPr>
                <w:rFonts w:ascii="Times New Roman" w:hAnsi="Times New Roman"/>
                <w:color w:val="000000"/>
                <w:sz w:val="24"/>
                <w:lang w:val="ru-RU"/>
              </w:rPr>
              <w:t xml:space="preserve">Политическая элита и политическое лидерство. </w:t>
            </w:r>
            <w:r>
              <w:rPr>
                <w:rFonts w:ascii="Times New Roman" w:hAnsi="Times New Roman"/>
                <w:color w:val="000000"/>
                <w:sz w:val="24"/>
              </w:rPr>
              <w:t>Типология лидерства</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2.13</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Роль средств массовой информации в политической жизни общества. Сеть Интернет в современной политической коммуникации</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Правовое регулирование общественных отношений в Российской Федерации</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w:t>
            </w:r>
          </w:p>
        </w:tc>
        <w:tc>
          <w:tcPr>
            <w:tcW w:w="13493" w:type="dxa"/>
            <w:tcMar>
              <w:top w:w="50" w:type="dxa"/>
              <w:left w:w="100" w:type="dxa"/>
            </w:tcMar>
            <w:vAlign w:val="center"/>
          </w:tcPr>
          <w:p w:rsidR="00AC66BD" w:rsidRDefault="00604F6F">
            <w:pPr>
              <w:spacing w:after="0" w:line="312" w:lineRule="auto"/>
              <w:ind w:left="336"/>
              <w:jc w:val="both"/>
            </w:pPr>
            <w:r w:rsidRPr="004A580B">
              <w:rPr>
                <w:rFonts w:ascii="Times New Roman" w:hAnsi="Times New Roman"/>
                <w:color w:val="000000"/>
                <w:sz w:val="24"/>
                <w:lang w:val="ru-RU"/>
              </w:rPr>
              <w:t xml:space="preserve">Право в системе социальных норм. Источники права. Нормативные правовые акты, их виды. </w:t>
            </w:r>
            <w:r>
              <w:rPr>
                <w:rFonts w:ascii="Times New Roman" w:hAnsi="Times New Roman"/>
                <w:color w:val="000000"/>
                <w:sz w:val="24"/>
              </w:rPr>
              <w:t>Законы и законодательный процесс в Российской Федерации</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3.2</w:t>
            </w:r>
          </w:p>
        </w:tc>
        <w:tc>
          <w:tcPr>
            <w:tcW w:w="13493" w:type="dxa"/>
            <w:tcMar>
              <w:top w:w="50" w:type="dxa"/>
              <w:left w:w="100" w:type="dxa"/>
            </w:tcMar>
            <w:vAlign w:val="center"/>
          </w:tcPr>
          <w:p w:rsidR="00AC66BD" w:rsidRDefault="00604F6F">
            <w:pPr>
              <w:spacing w:after="0" w:line="312" w:lineRule="auto"/>
              <w:ind w:left="336"/>
              <w:jc w:val="both"/>
            </w:pPr>
            <w:r>
              <w:rPr>
                <w:rFonts w:ascii="Times New Roman" w:hAnsi="Times New Roman"/>
                <w:color w:val="000000"/>
                <w:sz w:val="24"/>
              </w:rPr>
              <w:t>Система российского права</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3.3</w:t>
            </w:r>
          </w:p>
        </w:tc>
        <w:tc>
          <w:tcPr>
            <w:tcW w:w="13493" w:type="dxa"/>
            <w:tcMar>
              <w:top w:w="50" w:type="dxa"/>
              <w:left w:w="100" w:type="dxa"/>
            </w:tcMar>
            <w:vAlign w:val="center"/>
          </w:tcPr>
          <w:p w:rsidR="00AC66BD" w:rsidRDefault="00604F6F">
            <w:pPr>
              <w:spacing w:after="0" w:line="312" w:lineRule="auto"/>
              <w:ind w:left="336"/>
              <w:jc w:val="both"/>
            </w:pPr>
            <w:r>
              <w:rPr>
                <w:rFonts w:ascii="Times New Roman" w:hAnsi="Times New Roman"/>
                <w:color w:val="000000"/>
                <w:sz w:val="24"/>
              </w:rPr>
              <w:t>Правоотношения, их субъекты</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3.4</w:t>
            </w:r>
          </w:p>
        </w:tc>
        <w:tc>
          <w:tcPr>
            <w:tcW w:w="13493" w:type="dxa"/>
            <w:tcMar>
              <w:top w:w="50" w:type="dxa"/>
              <w:left w:w="100" w:type="dxa"/>
            </w:tcMar>
            <w:vAlign w:val="center"/>
          </w:tcPr>
          <w:p w:rsidR="00AC66BD" w:rsidRDefault="00604F6F">
            <w:pPr>
              <w:spacing w:after="0" w:line="312" w:lineRule="auto"/>
              <w:ind w:left="336"/>
              <w:jc w:val="both"/>
            </w:pPr>
            <w:r>
              <w:rPr>
                <w:rFonts w:ascii="Times New Roman" w:hAnsi="Times New Roman"/>
                <w:color w:val="000000"/>
                <w:sz w:val="24"/>
              </w:rPr>
              <w:t>Правонарушение и юридическая ответственность</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3.5</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Функции правоохранительных органов Российской Федерации</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3.6</w:t>
            </w:r>
          </w:p>
        </w:tc>
        <w:tc>
          <w:tcPr>
            <w:tcW w:w="13493" w:type="dxa"/>
            <w:tcMar>
              <w:top w:w="50" w:type="dxa"/>
              <w:left w:w="100" w:type="dxa"/>
            </w:tcMar>
            <w:vAlign w:val="center"/>
          </w:tcPr>
          <w:p w:rsidR="00AC66BD" w:rsidRDefault="00604F6F">
            <w:pPr>
              <w:spacing w:after="0" w:line="312" w:lineRule="auto"/>
              <w:ind w:left="336"/>
              <w:jc w:val="both"/>
            </w:pPr>
            <w:r w:rsidRPr="004A580B">
              <w:rPr>
                <w:rFonts w:ascii="Times New Roman" w:hAnsi="Times New Roman"/>
                <w:color w:val="000000"/>
                <w:sz w:val="24"/>
                <w:lang w:val="ru-RU"/>
              </w:rPr>
              <w:t xml:space="preserve">Конституция Российской Федерации. Основы конституционного строя Российской Федерации. </w:t>
            </w:r>
            <w:r>
              <w:rPr>
                <w:rFonts w:ascii="Times New Roman" w:hAnsi="Times New Roman"/>
                <w:color w:val="000000"/>
                <w:sz w:val="24"/>
              </w:rPr>
              <w:t>Гражданство Российской Федерации</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3.7</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lastRenderedPageBreak/>
              <w:t>3.8</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3.9</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3.10</w:t>
            </w:r>
          </w:p>
        </w:tc>
        <w:tc>
          <w:tcPr>
            <w:tcW w:w="13493" w:type="dxa"/>
            <w:tcMar>
              <w:top w:w="50" w:type="dxa"/>
              <w:left w:w="100" w:type="dxa"/>
            </w:tcMar>
            <w:vAlign w:val="center"/>
          </w:tcPr>
          <w:p w:rsidR="00AC66BD" w:rsidRDefault="00604F6F">
            <w:pPr>
              <w:spacing w:after="0" w:line="312" w:lineRule="auto"/>
              <w:ind w:left="336"/>
              <w:jc w:val="both"/>
            </w:pPr>
            <w:r w:rsidRPr="004A580B">
              <w:rPr>
                <w:rFonts w:ascii="Times New Roman" w:hAnsi="Times New Roman"/>
                <w:color w:val="000000"/>
                <w:sz w:val="24"/>
                <w:lang w:val="ru-RU"/>
              </w:rPr>
              <w:t xml:space="preserve">Трудовое право. Трудовые правоотношения. Порядок приёма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w:t>
            </w:r>
            <w:r>
              <w:rPr>
                <w:rFonts w:ascii="Times New Roman" w:hAnsi="Times New Roman"/>
                <w:color w:val="000000"/>
                <w:sz w:val="24"/>
              </w:rPr>
              <w:t>Особенности трудовых правоотношений с участием несовершеннолетних работников</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3.11</w:t>
            </w:r>
          </w:p>
        </w:tc>
        <w:tc>
          <w:tcPr>
            <w:tcW w:w="13493" w:type="dxa"/>
            <w:tcMar>
              <w:top w:w="50" w:type="dxa"/>
              <w:left w:w="100" w:type="dxa"/>
            </w:tcMar>
            <w:vAlign w:val="center"/>
          </w:tcPr>
          <w:p w:rsidR="00AC66BD" w:rsidRDefault="00604F6F">
            <w:pPr>
              <w:spacing w:after="0" w:line="312" w:lineRule="auto"/>
              <w:ind w:left="336"/>
              <w:jc w:val="both"/>
            </w:pPr>
            <w:r w:rsidRPr="004A580B">
              <w:rPr>
                <w:rFonts w:ascii="Times New Roman" w:hAnsi="Times New Roman"/>
                <w:color w:val="000000"/>
                <w:sz w:val="24"/>
                <w:lang w:val="ru-RU"/>
              </w:rPr>
              <w:t xml:space="preserve">Законодательство Российской Федерации о налогах и сборах. Участники отношений, регулируемых законодательством о налогах и сборах. </w:t>
            </w:r>
            <w:r>
              <w:rPr>
                <w:rFonts w:ascii="Times New Roman" w:hAnsi="Times New Roman"/>
                <w:color w:val="000000"/>
                <w:sz w:val="24"/>
              </w:rPr>
              <w:t>Права и обязанности налогоплательщиков. Ответственность за налоговые правонарушения</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3.12</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Федеральный закон от 29.12.2012 № 273-ФЗ «Об образовании в Российской Федерации». Порядок приёма на обучение в образовательные организации среднего профессионального и высшего образования</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3.13</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Административное право и его субъекты. Административное правонарушение и административная ответственность</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3.14</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Уголовное право. Основные принципы уголовного права. Понятие преступления и виды преступлений. Уголовная ответственность, её цели, виды наказаний в уголовном праве. Особенности уголовной ответственности несовершеннолетних</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3.15</w:t>
            </w:r>
          </w:p>
        </w:tc>
        <w:tc>
          <w:tcPr>
            <w:tcW w:w="13493" w:type="dxa"/>
            <w:tcMar>
              <w:top w:w="50" w:type="dxa"/>
              <w:left w:w="100" w:type="dxa"/>
            </w:tcMar>
            <w:vAlign w:val="center"/>
          </w:tcPr>
          <w:p w:rsidR="00AC66BD" w:rsidRDefault="00604F6F">
            <w:pPr>
              <w:spacing w:after="0" w:line="312" w:lineRule="auto"/>
              <w:ind w:left="336"/>
              <w:jc w:val="both"/>
            </w:pPr>
            <w:r w:rsidRPr="004A580B">
              <w:rPr>
                <w:rFonts w:ascii="Times New Roman" w:hAnsi="Times New Roman"/>
                <w:color w:val="000000"/>
                <w:sz w:val="24"/>
                <w:lang w:val="ru-RU"/>
              </w:rPr>
              <w:t xml:space="preserve">Уголовный процесс, его принципы и стадии. </w:t>
            </w:r>
            <w:r>
              <w:rPr>
                <w:rFonts w:ascii="Times New Roman" w:hAnsi="Times New Roman"/>
                <w:color w:val="000000"/>
                <w:sz w:val="24"/>
              </w:rPr>
              <w:t>Участники уголовного процесса</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3.16</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Гражданские споры, порядок их рассмотрения. Основные принципы гражданского процесса. Участники гражданского процесса</w:t>
            </w:r>
          </w:p>
        </w:tc>
      </w:tr>
      <w:tr w:rsidR="00AC66BD">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3.17</w:t>
            </w:r>
          </w:p>
        </w:tc>
        <w:tc>
          <w:tcPr>
            <w:tcW w:w="13493" w:type="dxa"/>
            <w:tcMar>
              <w:top w:w="50" w:type="dxa"/>
              <w:left w:w="100" w:type="dxa"/>
            </w:tcMar>
            <w:vAlign w:val="center"/>
          </w:tcPr>
          <w:p w:rsidR="00AC66BD" w:rsidRDefault="00604F6F">
            <w:pPr>
              <w:spacing w:after="0" w:line="312" w:lineRule="auto"/>
              <w:ind w:left="336"/>
              <w:jc w:val="both"/>
            </w:pPr>
            <w:r>
              <w:rPr>
                <w:rFonts w:ascii="Times New Roman" w:hAnsi="Times New Roman"/>
                <w:color w:val="000000"/>
                <w:sz w:val="24"/>
              </w:rPr>
              <w:t>Конституционное судопроизводство. Арбитражное судопроизводство</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3.18</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Административный процесс. Судебное производство по делам об административных правонарушениях</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3.19</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Экологическое законодательство. Экологические правонарушения. Способы защиты права на благоприятную окружающую среду</w:t>
            </w:r>
          </w:p>
        </w:tc>
      </w:tr>
      <w:tr w:rsidR="00AC66BD" w:rsidRPr="00CC4EBE">
        <w:trPr>
          <w:trHeight w:val="144"/>
        </w:trPr>
        <w:tc>
          <w:tcPr>
            <w:tcW w:w="1065" w:type="dxa"/>
            <w:tcMar>
              <w:top w:w="50" w:type="dxa"/>
              <w:left w:w="100" w:type="dxa"/>
            </w:tcMar>
            <w:vAlign w:val="center"/>
          </w:tcPr>
          <w:p w:rsidR="00AC66BD" w:rsidRDefault="00604F6F">
            <w:pPr>
              <w:spacing w:after="0" w:line="336" w:lineRule="auto"/>
              <w:ind w:left="336"/>
              <w:jc w:val="center"/>
            </w:pPr>
            <w:r>
              <w:rPr>
                <w:rFonts w:ascii="Times New Roman" w:hAnsi="Times New Roman"/>
                <w:color w:val="000000"/>
                <w:sz w:val="24"/>
              </w:rPr>
              <w:t>3.20</w:t>
            </w:r>
          </w:p>
        </w:tc>
        <w:tc>
          <w:tcPr>
            <w:tcW w:w="13493" w:type="dxa"/>
            <w:tcMar>
              <w:top w:w="50" w:type="dxa"/>
              <w:left w:w="100" w:type="dxa"/>
            </w:tcMar>
            <w:vAlign w:val="center"/>
          </w:tcPr>
          <w:p w:rsidR="00AC66BD" w:rsidRPr="004A580B" w:rsidRDefault="00604F6F">
            <w:pPr>
              <w:spacing w:after="0" w:line="312" w:lineRule="auto"/>
              <w:ind w:left="336"/>
              <w:jc w:val="both"/>
              <w:rPr>
                <w:lang w:val="ru-RU"/>
              </w:rPr>
            </w:pPr>
            <w:r w:rsidRPr="004A580B">
              <w:rPr>
                <w:rFonts w:ascii="Times New Roman" w:hAnsi="Times New Roman"/>
                <w:color w:val="000000"/>
                <w:sz w:val="24"/>
                <w:lang w:val="ru-RU"/>
              </w:rPr>
              <w:t>Юридическое образование, юристы как социально-профессиональная группа</w:t>
            </w:r>
          </w:p>
        </w:tc>
      </w:tr>
    </w:tbl>
    <w:p w:rsidR="00AC66BD" w:rsidRPr="004A580B" w:rsidRDefault="00AC66BD">
      <w:pPr>
        <w:spacing w:after="0"/>
        <w:ind w:left="120"/>
        <w:rPr>
          <w:lang w:val="ru-RU"/>
        </w:rPr>
      </w:pPr>
    </w:p>
    <w:p w:rsidR="00AC66BD" w:rsidRPr="004A580B" w:rsidRDefault="00AC66BD">
      <w:pPr>
        <w:rPr>
          <w:lang w:val="ru-RU"/>
        </w:rPr>
        <w:sectPr w:rsidR="00AC66BD" w:rsidRPr="004A580B">
          <w:pgSz w:w="11906" w:h="16383"/>
          <w:pgMar w:top="1134" w:right="850" w:bottom="1134" w:left="1701" w:header="720" w:footer="720" w:gutter="0"/>
          <w:cols w:space="720"/>
        </w:sectPr>
      </w:pPr>
    </w:p>
    <w:p w:rsidR="00AC66BD" w:rsidRPr="004A580B" w:rsidRDefault="00604F6F" w:rsidP="004A580B">
      <w:pPr>
        <w:spacing w:after="0" w:line="240" w:lineRule="auto"/>
        <w:rPr>
          <w:lang w:val="ru-RU"/>
        </w:rPr>
      </w:pPr>
      <w:bookmarkStart w:id="9" w:name="block-94749138"/>
      <w:bookmarkEnd w:id="8"/>
      <w:r w:rsidRPr="004A580B">
        <w:rPr>
          <w:rFonts w:ascii="Times New Roman" w:hAnsi="Times New Roman"/>
          <w:b/>
          <w:color w:val="000000"/>
          <w:sz w:val="28"/>
          <w:lang w:val="ru-RU"/>
        </w:rPr>
        <w:lastRenderedPageBreak/>
        <w:t>УЧЕБНО-МЕТОДИЧЕСКОЕ ОБЕСПЕЧЕНИЕ ОБРАЗОВАТЕЛЬНОГО ПРОЦЕССА</w:t>
      </w:r>
    </w:p>
    <w:p w:rsidR="00AC66BD" w:rsidRPr="004A580B" w:rsidRDefault="00604F6F" w:rsidP="004A580B">
      <w:pPr>
        <w:spacing w:after="0" w:line="240" w:lineRule="auto"/>
        <w:rPr>
          <w:lang w:val="ru-RU"/>
        </w:rPr>
      </w:pPr>
      <w:r w:rsidRPr="004A580B">
        <w:rPr>
          <w:rFonts w:ascii="Times New Roman" w:hAnsi="Times New Roman"/>
          <w:b/>
          <w:color w:val="000000"/>
          <w:sz w:val="28"/>
          <w:lang w:val="ru-RU"/>
        </w:rPr>
        <w:t>ОБЯЗАТЕЛЬНЫЕ УЧЕБНЫЕ МАТЕРИАЛЫ ДЛЯ УЧЕНИКА</w:t>
      </w:r>
    </w:p>
    <w:p w:rsidR="00AC66BD" w:rsidRPr="004A580B" w:rsidRDefault="00604F6F" w:rsidP="004A580B">
      <w:pPr>
        <w:spacing w:after="0" w:line="240" w:lineRule="auto"/>
        <w:rPr>
          <w:lang w:val="ru-RU"/>
        </w:rPr>
      </w:pPr>
      <w:bookmarkStart w:id="10" w:name="709e4831-5c1b-44e3-bddb-9944ecb0fbbd"/>
      <w:r w:rsidRPr="004A580B">
        <w:rPr>
          <w:rFonts w:ascii="Times New Roman" w:hAnsi="Times New Roman"/>
          <w:color w:val="000000"/>
          <w:sz w:val="28"/>
          <w:lang w:val="ru-RU"/>
        </w:rPr>
        <w:t>• Обществознание. 11 класс. Боголюбов Л.Н., Городецкая Н.И., Лазебникова А.Ю. и др.; под редакцией Боголюбова Л.Н., Лазебниковой А.Ю. Акционерное общество «Издательство «Просвещение»</w:t>
      </w:r>
      <w:bookmarkEnd w:id="10"/>
    </w:p>
    <w:p w:rsidR="00AC66BD" w:rsidRPr="004A580B" w:rsidRDefault="00AC66BD" w:rsidP="004A580B">
      <w:pPr>
        <w:spacing w:after="0" w:line="240" w:lineRule="auto"/>
        <w:rPr>
          <w:lang w:val="ru-RU"/>
        </w:rPr>
      </w:pPr>
    </w:p>
    <w:p w:rsidR="00AC66BD" w:rsidRPr="004A580B" w:rsidRDefault="00AC66BD" w:rsidP="004A580B">
      <w:pPr>
        <w:spacing w:after="0" w:line="240" w:lineRule="auto"/>
        <w:rPr>
          <w:lang w:val="ru-RU"/>
        </w:rPr>
      </w:pPr>
    </w:p>
    <w:p w:rsidR="00AC66BD" w:rsidRPr="004A580B" w:rsidRDefault="00604F6F" w:rsidP="004A580B">
      <w:pPr>
        <w:spacing w:after="0" w:line="240" w:lineRule="auto"/>
        <w:rPr>
          <w:lang w:val="ru-RU"/>
        </w:rPr>
      </w:pPr>
      <w:r w:rsidRPr="004A580B">
        <w:rPr>
          <w:rFonts w:ascii="Times New Roman" w:hAnsi="Times New Roman"/>
          <w:b/>
          <w:color w:val="000000"/>
          <w:sz w:val="28"/>
          <w:lang w:val="ru-RU"/>
        </w:rPr>
        <w:t>МЕТОДИЧЕСКИЕ МАТЕРИАЛЫ ДЛЯ УЧИТЕЛЯ</w:t>
      </w:r>
    </w:p>
    <w:p w:rsidR="00AC66BD" w:rsidRPr="004A580B" w:rsidRDefault="00604F6F" w:rsidP="004A580B">
      <w:pPr>
        <w:spacing w:after="0" w:line="240" w:lineRule="auto"/>
        <w:rPr>
          <w:lang w:val="ru-RU"/>
        </w:rPr>
      </w:pPr>
      <w:bookmarkStart w:id="11" w:name="dcea5136-80d8-47bb-9b1f-b5edf5e0a69b"/>
      <w:r w:rsidRPr="004A580B">
        <w:rPr>
          <w:rFonts w:ascii="Times New Roman" w:hAnsi="Times New Roman"/>
          <w:color w:val="000000"/>
          <w:sz w:val="28"/>
          <w:lang w:val="ru-RU"/>
        </w:rPr>
        <w:t>Рабочие программы и поурочное планирование. На можно найти готовые варианты для 10–11 классов (в том числе на 5 часов в неделю), которые соответствуют конструктору рабочих программ и актуальным ФГОС. Это сэкономит время на этапе планирования.</w:t>
      </w:r>
      <w:bookmarkEnd w:id="11"/>
    </w:p>
    <w:p w:rsidR="00AC66BD" w:rsidRPr="004A580B" w:rsidRDefault="00AC66BD" w:rsidP="004A580B">
      <w:pPr>
        <w:spacing w:after="0" w:line="240" w:lineRule="auto"/>
        <w:rPr>
          <w:lang w:val="ru-RU"/>
        </w:rPr>
      </w:pPr>
    </w:p>
    <w:p w:rsidR="00AC66BD" w:rsidRPr="004A580B" w:rsidRDefault="00604F6F" w:rsidP="004A580B">
      <w:pPr>
        <w:spacing w:after="0" w:line="240" w:lineRule="auto"/>
        <w:rPr>
          <w:lang w:val="ru-RU"/>
        </w:rPr>
      </w:pPr>
      <w:r w:rsidRPr="004A580B">
        <w:rPr>
          <w:rFonts w:ascii="Times New Roman" w:hAnsi="Times New Roman"/>
          <w:b/>
          <w:color w:val="000000"/>
          <w:sz w:val="28"/>
          <w:lang w:val="ru-RU"/>
        </w:rPr>
        <w:t>ЦИФРОВЫЕ ОБРАЗОВАТЕЛЬНЫЕ РЕСУРСЫ И РЕСУРСЫ СЕТИ ИНТЕРНЕТ</w:t>
      </w:r>
    </w:p>
    <w:p w:rsidR="00AC66BD" w:rsidRDefault="00604F6F" w:rsidP="004A580B">
      <w:pPr>
        <w:spacing w:after="0" w:line="240" w:lineRule="auto"/>
      </w:pPr>
      <w:r w:rsidRPr="004A580B">
        <w:rPr>
          <w:rFonts w:ascii="Times New Roman" w:hAnsi="Times New Roman"/>
          <w:color w:val="000000"/>
          <w:sz w:val="28"/>
          <w:lang w:val="ru-RU"/>
        </w:rPr>
        <w:t>ФГИС «Моя школа» (</w:t>
      </w:r>
      <w:r>
        <w:rPr>
          <w:rFonts w:ascii="Times New Roman" w:hAnsi="Times New Roman"/>
          <w:color w:val="000000"/>
          <w:sz w:val="28"/>
        </w:rPr>
        <w:t>myschool</w:t>
      </w:r>
      <w:r w:rsidRPr="004A580B">
        <w:rPr>
          <w:rFonts w:ascii="Times New Roman" w:hAnsi="Times New Roman"/>
          <w:color w:val="000000"/>
          <w:sz w:val="28"/>
          <w:lang w:val="ru-RU"/>
        </w:rPr>
        <w:t>.</w:t>
      </w:r>
      <w:r>
        <w:rPr>
          <w:rFonts w:ascii="Times New Roman" w:hAnsi="Times New Roman"/>
          <w:color w:val="000000"/>
          <w:sz w:val="28"/>
        </w:rPr>
        <w:t>edu</w:t>
      </w:r>
      <w:r w:rsidRPr="004A580B">
        <w:rPr>
          <w:rFonts w:ascii="Times New Roman" w:hAnsi="Times New Roman"/>
          <w:color w:val="000000"/>
          <w:sz w:val="28"/>
          <w:lang w:val="ru-RU"/>
        </w:rPr>
        <w:t>.</w:t>
      </w:r>
      <w:r>
        <w:rPr>
          <w:rFonts w:ascii="Times New Roman" w:hAnsi="Times New Roman"/>
          <w:color w:val="000000"/>
          <w:sz w:val="28"/>
        </w:rPr>
        <w:t>ru</w:t>
      </w:r>
      <w:r w:rsidRPr="004A580B">
        <w:rPr>
          <w:rFonts w:ascii="Times New Roman" w:hAnsi="Times New Roman"/>
          <w:color w:val="000000"/>
          <w:sz w:val="28"/>
          <w:lang w:val="ru-RU"/>
        </w:rPr>
        <w:t>) — главная точка доступа к контенту. Через неё можно пользоваться Универсальной библиотекой цифрового образовательного контента (ЦОК), подсистемой «Тесты» для оценки знаний, облачным хранилищем документов и видеосвязью на базе «Сферум».</w:t>
      </w:r>
      <w:r w:rsidRPr="004A580B">
        <w:rPr>
          <w:sz w:val="28"/>
          <w:lang w:val="ru-RU"/>
        </w:rPr>
        <w:br/>
      </w:r>
      <w:r w:rsidRPr="004A580B">
        <w:rPr>
          <w:rFonts w:ascii="Times New Roman" w:hAnsi="Times New Roman"/>
          <w:color w:val="000000"/>
          <w:sz w:val="28"/>
          <w:lang w:val="ru-RU"/>
        </w:rPr>
        <w:t xml:space="preserve"> Российская электронная школа (РЭШ) (</w:t>
      </w:r>
      <w:r>
        <w:rPr>
          <w:rFonts w:ascii="Times New Roman" w:hAnsi="Times New Roman"/>
          <w:color w:val="000000"/>
          <w:sz w:val="28"/>
        </w:rPr>
        <w:t>resh</w:t>
      </w:r>
      <w:r w:rsidRPr="004A580B">
        <w:rPr>
          <w:rFonts w:ascii="Times New Roman" w:hAnsi="Times New Roman"/>
          <w:color w:val="000000"/>
          <w:sz w:val="28"/>
          <w:lang w:val="ru-RU"/>
        </w:rPr>
        <w:t>.</w:t>
      </w:r>
      <w:r>
        <w:rPr>
          <w:rFonts w:ascii="Times New Roman" w:hAnsi="Times New Roman"/>
          <w:color w:val="000000"/>
          <w:sz w:val="28"/>
        </w:rPr>
        <w:t>edu</w:t>
      </w:r>
      <w:r w:rsidRPr="004A580B">
        <w:rPr>
          <w:rFonts w:ascii="Times New Roman" w:hAnsi="Times New Roman"/>
          <w:color w:val="000000"/>
          <w:sz w:val="28"/>
          <w:lang w:val="ru-RU"/>
        </w:rPr>
        <w:t>.</w:t>
      </w:r>
      <w:r>
        <w:rPr>
          <w:rFonts w:ascii="Times New Roman" w:hAnsi="Times New Roman"/>
          <w:color w:val="000000"/>
          <w:sz w:val="28"/>
        </w:rPr>
        <w:t>ru</w:t>
      </w:r>
      <w:r w:rsidRPr="004A580B">
        <w:rPr>
          <w:rFonts w:ascii="Times New Roman" w:hAnsi="Times New Roman"/>
          <w:color w:val="000000"/>
          <w:sz w:val="28"/>
          <w:lang w:val="ru-RU"/>
        </w:rPr>
        <w:t xml:space="preserve">) — бесплатные интерактивные уроки по обществознанию с видеолекциями, конспектами, упражнениями и проверочными заданиями. Упражнения можно проходить без ограничений, проверочные — с фиксацией результата. </w:t>
      </w:r>
      <w:r w:rsidRPr="004A580B">
        <w:rPr>
          <w:sz w:val="28"/>
          <w:lang w:val="ru-RU"/>
        </w:rPr>
        <w:br/>
      </w:r>
      <w:r w:rsidRPr="004A580B">
        <w:rPr>
          <w:rFonts w:ascii="Times New Roman" w:hAnsi="Times New Roman"/>
          <w:color w:val="000000"/>
          <w:sz w:val="28"/>
          <w:lang w:val="ru-RU"/>
        </w:rPr>
        <w:t xml:space="preserve"> </w:t>
      </w:r>
      <w:r>
        <w:rPr>
          <w:rFonts w:ascii="Times New Roman" w:hAnsi="Times New Roman"/>
          <w:color w:val="000000"/>
          <w:sz w:val="28"/>
        </w:rPr>
        <w:t>InternetUrok</w:t>
      </w:r>
      <w:r w:rsidRPr="004A580B">
        <w:rPr>
          <w:rFonts w:ascii="Times New Roman" w:hAnsi="Times New Roman"/>
          <w:color w:val="000000"/>
          <w:sz w:val="28"/>
          <w:lang w:val="ru-RU"/>
        </w:rPr>
        <w:t xml:space="preserve"> (</w:t>
      </w:r>
      <w:r>
        <w:rPr>
          <w:rFonts w:ascii="Times New Roman" w:hAnsi="Times New Roman"/>
          <w:color w:val="000000"/>
          <w:sz w:val="28"/>
        </w:rPr>
        <w:t>interneturok</w:t>
      </w:r>
      <w:r w:rsidRPr="004A580B">
        <w:rPr>
          <w:rFonts w:ascii="Times New Roman" w:hAnsi="Times New Roman"/>
          <w:color w:val="000000"/>
          <w:sz w:val="28"/>
          <w:lang w:val="ru-RU"/>
        </w:rPr>
        <w:t>.</w:t>
      </w:r>
      <w:r>
        <w:rPr>
          <w:rFonts w:ascii="Times New Roman" w:hAnsi="Times New Roman"/>
          <w:color w:val="000000"/>
          <w:sz w:val="28"/>
        </w:rPr>
        <w:t>ru</w:t>
      </w:r>
      <w:r w:rsidRPr="004A580B">
        <w:rPr>
          <w:rFonts w:ascii="Times New Roman" w:hAnsi="Times New Roman"/>
          <w:color w:val="000000"/>
          <w:sz w:val="28"/>
          <w:lang w:val="ru-RU"/>
        </w:rPr>
        <w:t xml:space="preserve">) — видеоуроки по обществознанию для 10–11 классов с конспектами, тестами и тренажёрами. </w:t>
      </w:r>
      <w:r>
        <w:rPr>
          <w:rFonts w:ascii="Times New Roman" w:hAnsi="Times New Roman"/>
          <w:color w:val="000000"/>
          <w:sz w:val="28"/>
        </w:rPr>
        <w:t xml:space="preserve">Есть возможность получать домашние задания к пройденным урокам. </w:t>
      </w:r>
      <w:r>
        <w:rPr>
          <w:sz w:val="28"/>
        </w:rPr>
        <w:br/>
      </w:r>
      <w:bookmarkStart w:id="12" w:name="e48e3838-66c0-4f00-a186-00a1e3eb44f5"/>
      <w:bookmarkEnd w:id="12"/>
    </w:p>
    <w:p w:rsidR="00AC66BD" w:rsidRDefault="00AC66BD">
      <w:pPr>
        <w:sectPr w:rsidR="00AC66BD">
          <w:pgSz w:w="11906" w:h="16383"/>
          <w:pgMar w:top="1134" w:right="850" w:bottom="1134" w:left="1701" w:header="720" w:footer="720" w:gutter="0"/>
          <w:cols w:space="720"/>
        </w:sectPr>
      </w:pPr>
    </w:p>
    <w:bookmarkEnd w:id="9"/>
    <w:p w:rsidR="00604F6F" w:rsidRDefault="00604F6F"/>
    <w:sectPr w:rsidR="00604F6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E80829"/>
    <w:multiLevelType w:val="multilevel"/>
    <w:tmpl w:val="6F42B0F6"/>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51D6970"/>
    <w:multiLevelType w:val="multilevel"/>
    <w:tmpl w:val="655E4A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C66BD"/>
    <w:rsid w:val="002F69B3"/>
    <w:rsid w:val="004A580B"/>
    <w:rsid w:val="00604F6F"/>
    <w:rsid w:val="00AC66BD"/>
    <w:rsid w:val="00CC4E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CC4EB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C4E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16347</Words>
  <Characters>93181</Characters>
  <Application>Microsoft Office Word</Application>
  <DocSecurity>0</DocSecurity>
  <Lines>776</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Анжелика</cp:lastModifiedBy>
  <cp:revision>7</cp:revision>
  <cp:lastPrinted>2026-09-03T09:35:00Z</cp:lastPrinted>
  <dcterms:created xsi:type="dcterms:W3CDTF">2026-09-03T08:45:00Z</dcterms:created>
  <dcterms:modified xsi:type="dcterms:W3CDTF">2026-09-26T04:25:00Z</dcterms:modified>
</cp:coreProperties>
</file>