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6E6" w:rsidRDefault="00F05399" w:rsidP="000A06E6">
      <w:pPr>
        <w:pStyle w:val="c46"/>
        <w:shd w:val="clear" w:color="auto" w:fill="FFFFFF"/>
        <w:spacing w:before="0" w:beforeAutospacing="0" w:after="0" w:afterAutospacing="0"/>
        <w:rPr>
          <w:b/>
          <w:bCs/>
        </w:rPr>
        <w:sectPr w:rsidR="000A06E6" w:rsidSect="000A06E6">
          <w:pgSz w:w="16838" w:h="11906" w:orient="landscape"/>
          <w:pgMar w:top="851" w:right="3088" w:bottom="425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2C1596E7" wp14:editId="3AE611F0">
            <wp:extent cx="9584267" cy="6654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419"/>
                    <a:stretch/>
                  </pic:blipFill>
                  <pic:spPr bwMode="auto">
                    <a:xfrm>
                      <a:off x="0" y="0"/>
                      <a:ext cx="9589751" cy="665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06E6" w:rsidRDefault="000A06E6" w:rsidP="000A06E6">
      <w:pPr>
        <w:pStyle w:val="c71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:rsidR="000A06E6" w:rsidRPr="000A06E6" w:rsidRDefault="000A06E6" w:rsidP="000A06E6">
      <w:pPr>
        <w:pStyle w:val="c71"/>
        <w:shd w:val="clear" w:color="auto" w:fill="FFFFFF"/>
        <w:spacing w:before="0" w:beforeAutospacing="0" w:after="0" w:afterAutospacing="0"/>
        <w:ind w:left="1080"/>
        <w:jc w:val="both"/>
        <w:rPr>
          <w:b/>
          <w:bCs/>
        </w:rPr>
      </w:pPr>
      <w:r w:rsidRPr="000A06E6">
        <w:rPr>
          <w:b/>
          <w:bCs/>
        </w:rPr>
        <w:t>ПОЯСНИТЕЛЬНАЯ ЗАПИСКА</w:t>
      </w:r>
    </w:p>
    <w:p w:rsidR="000A06E6" w:rsidRPr="000A06E6" w:rsidRDefault="00B821E0" w:rsidP="000A06E6">
      <w:pPr>
        <w:pStyle w:val="c71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b/>
          <w:bCs/>
        </w:rPr>
        <w:t xml:space="preserve"> </w:t>
      </w:r>
      <w:r w:rsidR="000A06E6" w:rsidRPr="000A06E6">
        <w:rPr>
          <w:b/>
          <w:bCs/>
        </w:rPr>
        <w:t>Р</w:t>
      </w:r>
      <w:r w:rsidR="000A06E6" w:rsidRPr="000A06E6">
        <w:rPr>
          <w:rStyle w:val="c53"/>
          <w:b/>
          <w:bCs/>
          <w:sz w:val="28"/>
          <w:szCs w:val="28"/>
        </w:rPr>
        <w:t>абочая программа </w:t>
      </w:r>
      <w:r w:rsidR="000A06E6" w:rsidRPr="000A06E6">
        <w:rPr>
          <w:rStyle w:val="c5"/>
          <w:sz w:val="28"/>
          <w:szCs w:val="28"/>
        </w:rPr>
        <w:t>по</w:t>
      </w:r>
      <w:r w:rsidR="000A06E6" w:rsidRPr="000A06E6">
        <w:rPr>
          <w:rStyle w:val="c53"/>
          <w:b/>
          <w:bCs/>
          <w:sz w:val="28"/>
          <w:szCs w:val="28"/>
        </w:rPr>
        <w:t> </w:t>
      </w:r>
      <w:r w:rsidR="000A06E6" w:rsidRPr="000A06E6">
        <w:rPr>
          <w:rStyle w:val="c5"/>
          <w:sz w:val="28"/>
          <w:szCs w:val="28"/>
        </w:rPr>
        <w:t xml:space="preserve">внеурочной деятельности «В мире книг» для 1-4 классов разработана на основе авторской программы Л. А. </w:t>
      </w:r>
      <w:proofErr w:type="spellStart"/>
      <w:r w:rsidR="000A06E6" w:rsidRPr="000A06E6">
        <w:rPr>
          <w:rStyle w:val="c5"/>
          <w:sz w:val="28"/>
          <w:szCs w:val="28"/>
        </w:rPr>
        <w:t>Ефросининой</w:t>
      </w:r>
      <w:proofErr w:type="spellEnd"/>
      <w:r w:rsidR="000A06E6" w:rsidRPr="000A06E6">
        <w:rPr>
          <w:rStyle w:val="c5"/>
          <w:sz w:val="28"/>
          <w:szCs w:val="28"/>
        </w:rPr>
        <w:t xml:space="preserve"> (Сборник программ внеурочной деятельности: 1-4 классы/ под ред. Н.Ф. Виноградовой. – М.: </w:t>
      </w:r>
      <w:proofErr w:type="spellStart"/>
      <w:r w:rsidR="000A06E6" w:rsidRPr="000A06E6">
        <w:rPr>
          <w:rStyle w:val="c5"/>
          <w:sz w:val="28"/>
          <w:szCs w:val="28"/>
        </w:rPr>
        <w:t>Вентана</w:t>
      </w:r>
      <w:proofErr w:type="spellEnd"/>
      <w:r w:rsidR="000A06E6" w:rsidRPr="000A06E6">
        <w:rPr>
          <w:rStyle w:val="c5"/>
          <w:sz w:val="28"/>
          <w:szCs w:val="28"/>
        </w:rPr>
        <w:t>-Граф, 2013)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Кружок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ребенка, воспитанию ученика-читателя.  Занятия помогут решать задачи эмоционального творческого, литературного, интеллектуального развития ребенка, а также проблемы нравственно-этического воспитания, так как чтение для ребенка – и труд, и творчество, и новые открытия, и удовольствие, и самовоспитание.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33"/>
          <w:i/>
          <w:iCs/>
          <w:sz w:val="28"/>
          <w:szCs w:val="28"/>
        </w:rPr>
        <w:t xml:space="preserve">Главные </w:t>
      </w:r>
      <w:proofErr w:type="gramStart"/>
      <w:r w:rsidRPr="000A06E6">
        <w:rPr>
          <w:rStyle w:val="c33"/>
          <w:i/>
          <w:iCs/>
          <w:sz w:val="28"/>
          <w:szCs w:val="28"/>
        </w:rPr>
        <w:t>цели :</w:t>
      </w:r>
      <w:proofErr w:type="gramEnd"/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- создание на практике условий для развития читательских умений и интереса к чтению книг;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- расширение литературно-образовательного пространства учащихся начальных классов;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- формирование личностных, коммуникативных, познавательных и регулятивных учебных умений.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Преемственность занятий в кружке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 школьника. Программа способствует овладению детьми универсальными учебными действиями (познавательными, коммуникативными, регулятивными, личностными) и читательскими умениями. Формы организации факультативных занятий могут быть различными: литературные игры, конкурсы-кроссворды, библиотечные уроки, путешествия по страницам книг, проекты, встречи с писателями своего края, уроки-спектакли и т.д.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proofErr w:type="gramStart"/>
      <w:r w:rsidRPr="000A06E6">
        <w:rPr>
          <w:rStyle w:val="c5"/>
          <w:sz w:val="28"/>
          <w:szCs w:val="28"/>
        </w:rPr>
        <w:t>Содержание  занятий</w:t>
      </w:r>
      <w:proofErr w:type="gramEnd"/>
      <w:r w:rsidRPr="000A06E6">
        <w:rPr>
          <w:rStyle w:val="c5"/>
          <w:sz w:val="28"/>
          <w:szCs w:val="28"/>
        </w:rPr>
        <w:t xml:space="preserve"> создает условия для углубления знаний, полученных на уроках литературного чтения, и применения их в самостоятельной читательской деятельности. На факультативных занятиях предполагается практическая работа с разными типами книг, детскими периодическими и электронными изданиями.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 xml:space="preserve">Программа рассчитана </w:t>
      </w:r>
      <w:proofErr w:type="gramStart"/>
      <w:r w:rsidRPr="000A06E6">
        <w:rPr>
          <w:rStyle w:val="c5"/>
          <w:sz w:val="28"/>
          <w:szCs w:val="28"/>
        </w:rPr>
        <w:t>на  4</w:t>
      </w:r>
      <w:proofErr w:type="gramEnd"/>
      <w:r w:rsidRPr="000A06E6">
        <w:rPr>
          <w:rStyle w:val="c5"/>
          <w:sz w:val="28"/>
          <w:szCs w:val="28"/>
        </w:rPr>
        <w:t xml:space="preserve"> года с проведением занятий 1 раз в неделю в каждом классе. В первом классе – </w:t>
      </w:r>
      <w:r>
        <w:rPr>
          <w:rStyle w:val="c5"/>
          <w:sz w:val="28"/>
          <w:szCs w:val="28"/>
        </w:rPr>
        <w:t xml:space="preserve">17 </w:t>
      </w:r>
      <w:r w:rsidRPr="000A06E6">
        <w:rPr>
          <w:rStyle w:val="c5"/>
          <w:sz w:val="28"/>
          <w:szCs w:val="28"/>
        </w:rPr>
        <w:t>заняти</w:t>
      </w:r>
      <w:r>
        <w:rPr>
          <w:rStyle w:val="c5"/>
          <w:sz w:val="28"/>
          <w:szCs w:val="28"/>
        </w:rPr>
        <w:t>й.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85"/>
          <w:b/>
          <w:bCs/>
          <w:i/>
          <w:iCs/>
          <w:sz w:val="28"/>
          <w:szCs w:val="28"/>
        </w:rPr>
        <w:t>Ценностные ориентиры содержания факультатива.</w:t>
      </w:r>
      <w:r w:rsidRPr="000A06E6">
        <w:rPr>
          <w:rStyle w:val="c5"/>
          <w:sz w:val="28"/>
          <w:szCs w:val="28"/>
        </w:rPr>
        <w:t> 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t>Содержание программы кружка «В мире книг» создает возможность для воспитания грамотного и заинтересованного читателя, знающего литературу своей страны и готового к восприятию культуры и литературы народов других стран. Ученик-читатель овладевает основами самостоятельной читательской деятельности. В процессе общения с книгой развиваются память, внимание, воображение.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33"/>
          <w:i/>
          <w:iCs/>
          <w:sz w:val="28"/>
          <w:szCs w:val="28"/>
        </w:rPr>
        <w:t>Программа кружка</w:t>
      </w:r>
      <w:r w:rsidRPr="000A06E6">
        <w:rPr>
          <w:rStyle w:val="c5"/>
          <w:sz w:val="28"/>
          <w:szCs w:val="28"/>
        </w:rPr>
        <w:t xml:space="preserve"> – это создание условий для использования полученных знаний и умений на уроках литературного чтения для самостоятельного чтения и работы с книгой. </w:t>
      </w:r>
      <w:proofErr w:type="gramStart"/>
      <w:r w:rsidRPr="000A06E6">
        <w:rPr>
          <w:rStyle w:val="c5"/>
          <w:sz w:val="28"/>
          <w:szCs w:val="28"/>
        </w:rPr>
        <w:t>Содержания  занятий</w:t>
      </w:r>
      <w:proofErr w:type="gramEnd"/>
      <w:r w:rsidRPr="000A06E6">
        <w:rPr>
          <w:rStyle w:val="c5"/>
          <w:sz w:val="28"/>
          <w:szCs w:val="28"/>
        </w:rPr>
        <w:t xml:space="preserve"> поможет младшему школьнику общаться с детскими книгами: рассматривать, читать, получать необходимую информацию о книге, как из ее аппарат, так и из других изданий (справочных, энциклопедических).</w:t>
      </w:r>
    </w:p>
    <w:p w:rsidR="000A06E6" w:rsidRPr="000A06E6" w:rsidRDefault="000A06E6" w:rsidP="000A06E6">
      <w:pPr>
        <w:pStyle w:val="c3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sz w:val="20"/>
          <w:szCs w:val="20"/>
        </w:rPr>
      </w:pPr>
      <w:r w:rsidRPr="000A06E6">
        <w:rPr>
          <w:rStyle w:val="c5"/>
          <w:sz w:val="28"/>
          <w:szCs w:val="28"/>
        </w:rPr>
        <w:lastRenderedPageBreak/>
        <w:t>В программу включены занятия библиографического характера, которые познакомят начинающего читателя с авторами детских книг, обогатят его читательский опт и эрудицию.</w:t>
      </w:r>
    </w:p>
    <w:p w:rsidR="007B7F98" w:rsidRPr="000A06E6" w:rsidRDefault="00B821E0" w:rsidP="000A06E6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КУРСА</w:t>
      </w:r>
    </w:p>
    <w:p w:rsidR="007B7F98" w:rsidRPr="000A06E6" w:rsidRDefault="007B7F98" w:rsidP="007B7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7F98" w:rsidRPr="000A06E6" w:rsidRDefault="007B7F98" w:rsidP="007B7F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0A06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A06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 результаты освоения программы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</w:t>
      </w:r>
      <w:r w:rsidRPr="000A06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кружка «В мире книг» формируются следующие</w:t>
      </w:r>
      <w:r w:rsidRPr="000A06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0A06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умения: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осознавать значимость чтения для личного развития;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формировать потребность в систематическом чтении;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использовать разные виды чтения (ознакомительное, изучающее, выборочное, поисковое);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уметь самостоятельно выбирать интересующую литературу;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пользоваться справочными источниками для понимания и получения дополнительной информации.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 умения: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уметь работать с книгой, пользуясь алгоритмом учебных действий;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уметь самостоятельно работать с новым произведением;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уметь работать в парах и группах, участвовать в проектной деятельности, литературных играх;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уметь определять свою роль в общей работе и оценивать свои результаты.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Познавательные учебные умения: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прогнозировать содержание книги до чтения, используя информацию из аппарата книги;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отбирать книги по теме, жанру и авторской принадлежности;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ориентироваться в мире книг (работа с каталогом, с открытым библиотечным фондом);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составлять краткие аннотации к прочитанным книгам;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пользоваться словарями, справочниками, энциклопедиями.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 учебные умения: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участвовать в беседе о прочитанной книге, выражать своё мнение и аргументировать свою точку зрения;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оценивать поведение героев с точки зрения морали, формировать свою этическую позицию;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высказывать своё суждение об оформлении и структуре книги;</w:t>
      </w:r>
    </w:p>
    <w:p w:rsidR="007B7F98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участвовать в конкурсах чтецов и рассказчиков;</w:t>
      </w:r>
    </w:p>
    <w:p w:rsidR="00303E66" w:rsidRPr="000A06E6" w:rsidRDefault="007B7F98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соблюдать правила общения и поведения в </w:t>
      </w:r>
      <w:r w:rsidR="00312793" w:rsidRPr="000A06E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школе, библиотеке, дома.</w:t>
      </w:r>
    </w:p>
    <w:p w:rsidR="00312793" w:rsidRPr="000A06E6" w:rsidRDefault="00312793" w:rsidP="003127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E66" w:rsidRPr="000A06E6" w:rsidRDefault="000A06E6" w:rsidP="00303E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312793" w:rsidRPr="000A06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СОДЕРЖАНИЕ КУРСА И ВИДОВ ДЕЯТЕЛЬНОСТИ</w:t>
      </w:r>
    </w:p>
    <w:p w:rsidR="00303E66" w:rsidRPr="000A06E6" w:rsidRDefault="00303E66" w:rsidP="00303E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11413" w:type="dxa"/>
        <w:tblLook w:val="04A0" w:firstRow="1" w:lastRow="0" w:firstColumn="1" w:lastColumn="0" w:noHBand="0" w:noVBand="1"/>
      </w:tblPr>
      <w:tblGrid>
        <w:gridCol w:w="534"/>
        <w:gridCol w:w="6662"/>
        <w:gridCol w:w="3685"/>
        <w:gridCol w:w="532"/>
      </w:tblGrid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532" w:type="dxa"/>
            <w:vMerge w:val="restart"/>
            <w:tcBorders>
              <w:top w:val="nil"/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«Репка» и белорусская народная сказка «Пых».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Прослушивание и сравнение сказок. Инсценировка сказки «Репка»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Украинская народная сказка «Колосок»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Прослушивание и чтение сказки. Анализ содержания.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«Заячья избушка»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Прослушивание сказок. Сравнение содержания сказок. Герои сказок.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Р,н.с.</w:t>
            </w:r>
            <w:proofErr w:type="gram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spell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Заяц-хваст</w:t>
            </w:r>
            <w:proofErr w:type="spell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». Сравнение с авторской сказкой </w:t>
            </w:r>
            <w:proofErr w:type="spell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Д.Н.Мамина</w:t>
            </w:r>
            <w:proofErr w:type="spell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-Сибиряка «Сказка про храброго зайца –длинные уши, косые глаза, короткий хвост». 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сказок читающими детьми. Выявление отличительных признаков народной и авторской сказки.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Адыгейская сказка «Кто сильнее» и мансийская сказка «Отчего у зайца длинные уши».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сказок. Анализ </w:t>
            </w:r>
            <w:proofErr w:type="gram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содержания .</w:t>
            </w:r>
            <w:proofErr w:type="gram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Действующие лица.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Сказки про зайцев.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Подбор сказок про </w:t>
            </w:r>
            <w:proofErr w:type="spell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зайцев.Викторина</w:t>
            </w:r>
            <w:proofErr w:type="spell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Украинская народная сказка «Рукавичка», сказка «Теремок» в разных обработках.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сказок. Сравнение сюжетов. </w:t>
            </w:r>
            <w:proofErr w:type="spell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Чукотская сказка «Хвост».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сказки. Анализ содержания. Иллюстрирование.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«Три медведя». Русская народная сказка  «Вершки и корешки».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сказок. Составление вопросов по содержанию сказок.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Ненецкие народные сказки «Белый медведь и бурый медведь», как медведь хвост потерял.</w:t>
            </w:r>
            <w:r w:rsidR="00362C58"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Обобщение знаний.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сказок. </w:t>
            </w:r>
            <w:proofErr w:type="gram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Иллюстрирование .</w:t>
            </w:r>
            <w:proofErr w:type="gram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«Бобовое зернышко»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сказки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«У страха глаза велики»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сказки. Анализ сказки. Сочинение сказки.</w:t>
            </w:r>
          </w:p>
        </w:tc>
        <w:tc>
          <w:tcPr>
            <w:tcW w:w="532" w:type="dxa"/>
            <w:vMerge/>
            <w:tcBorders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c>
          <w:tcPr>
            <w:tcW w:w="534" w:type="dxa"/>
            <w:tcBorders>
              <w:top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«Бабушка, внучка да курочка».</w:t>
            </w:r>
          </w:p>
        </w:tc>
        <w:tc>
          <w:tcPr>
            <w:tcW w:w="3685" w:type="dxa"/>
            <w:tcBorders>
              <w:top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сказки. Иллюстрирование сказки.</w:t>
            </w:r>
          </w:p>
        </w:tc>
        <w:tc>
          <w:tcPr>
            <w:tcW w:w="532" w:type="dxa"/>
            <w:vMerge/>
            <w:tcBorders>
              <w:top w:val="nil"/>
              <w:right w:val="nil"/>
            </w:tcBorders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06E6" w:rsidRPr="000A06E6" w:rsidTr="000A06E6">
        <w:trPr>
          <w:gridAfter w:val="1"/>
          <w:wAfter w:w="532" w:type="dxa"/>
        </w:trPr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</w:t>
            </w:r>
            <w:proofErr w:type="spellStart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 xml:space="preserve"> Чтение сказки. Придумывание вопросов к тексту.</w:t>
            </w:r>
          </w:p>
        </w:tc>
      </w:tr>
      <w:tr w:rsidR="000A06E6" w:rsidRPr="000A06E6" w:rsidTr="000A06E6">
        <w:trPr>
          <w:gridAfter w:val="1"/>
          <w:wAfter w:w="532" w:type="dxa"/>
        </w:trPr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Сказки про лису. Русская сказка «Думы».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Беседа. Чтение сказки. Анализ сказки.</w:t>
            </w:r>
          </w:p>
        </w:tc>
      </w:tr>
      <w:tr w:rsidR="000A06E6" w:rsidRPr="000A06E6" w:rsidTr="000A06E6">
        <w:trPr>
          <w:gridAfter w:val="1"/>
          <w:wAfter w:w="532" w:type="dxa"/>
        </w:trPr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Сказки про зайца, лису, медведя.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Выставка книг. Чтение сказок. Викторина.</w:t>
            </w:r>
          </w:p>
        </w:tc>
      </w:tr>
      <w:tr w:rsidR="000A06E6" w:rsidRPr="000A06E6" w:rsidTr="000A06E6">
        <w:trPr>
          <w:gridAfter w:val="1"/>
          <w:wAfter w:w="532" w:type="dxa"/>
        </w:trPr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Мордовская сказка «Разудалый петушок».</w:t>
            </w: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6E6">
              <w:rPr>
                <w:rFonts w:ascii="Times New Roman" w:hAnsi="Times New Roman" w:cs="Times New Roman"/>
                <w:sz w:val="24"/>
                <w:szCs w:val="24"/>
              </w:rPr>
              <w:t>Чтение сказки. Чтение по ролям. Пересказ.</w:t>
            </w:r>
          </w:p>
        </w:tc>
      </w:tr>
      <w:tr w:rsidR="000A06E6" w:rsidRPr="000A06E6" w:rsidTr="000A06E6">
        <w:trPr>
          <w:gridAfter w:val="1"/>
          <w:wAfter w:w="532" w:type="dxa"/>
        </w:trPr>
        <w:tc>
          <w:tcPr>
            <w:tcW w:w="534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12793" w:rsidRPr="000A06E6" w:rsidRDefault="00312793" w:rsidP="00EC0A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2CF7" w:rsidRPr="000A06E6" w:rsidRDefault="002B2CF7">
      <w:pPr>
        <w:rPr>
          <w:rFonts w:ascii="Times New Roman" w:hAnsi="Times New Roman" w:cs="Times New Roman"/>
          <w:b/>
          <w:sz w:val="24"/>
          <w:szCs w:val="24"/>
        </w:rPr>
      </w:pPr>
    </w:p>
    <w:p w:rsidR="009044C4" w:rsidRPr="000A06E6" w:rsidRDefault="009044C4">
      <w:pPr>
        <w:rPr>
          <w:rFonts w:ascii="Times New Roman" w:hAnsi="Times New Roman" w:cs="Times New Roman"/>
          <w:b/>
          <w:sz w:val="24"/>
          <w:szCs w:val="24"/>
        </w:rPr>
      </w:pPr>
    </w:p>
    <w:p w:rsidR="009044C4" w:rsidRPr="000A06E6" w:rsidRDefault="009044C4">
      <w:pPr>
        <w:rPr>
          <w:rFonts w:ascii="Times New Roman" w:hAnsi="Times New Roman" w:cs="Times New Roman"/>
          <w:b/>
          <w:sz w:val="24"/>
          <w:szCs w:val="24"/>
        </w:rPr>
      </w:pPr>
    </w:p>
    <w:sectPr w:rsidR="009044C4" w:rsidRPr="000A06E6" w:rsidSect="000A06E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C1451"/>
    <w:multiLevelType w:val="hybridMultilevel"/>
    <w:tmpl w:val="7F209536"/>
    <w:lvl w:ilvl="0" w:tplc="5C4A0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B1"/>
    <w:rsid w:val="00034CB1"/>
    <w:rsid w:val="000A06E6"/>
    <w:rsid w:val="000E78DE"/>
    <w:rsid w:val="001334EA"/>
    <w:rsid w:val="00136507"/>
    <w:rsid w:val="002B2CF7"/>
    <w:rsid w:val="00303E66"/>
    <w:rsid w:val="00312793"/>
    <w:rsid w:val="00362C58"/>
    <w:rsid w:val="003860EE"/>
    <w:rsid w:val="00437C9B"/>
    <w:rsid w:val="00465CF1"/>
    <w:rsid w:val="00623F55"/>
    <w:rsid w:val="00694BB4"/>
    <w:rsid w:val="006C7326"/>
    <w:rsid w:val="007B7F98"/>
    <w:rsid w:val="00871A31"/>
    <w:rsid w:val="009044C4"/>
    <w:rsid w:val="00950776"/>
    <w:rsid w:val="00A474F5"/>
    <w:rsid w:val="00A92AF8"/>
    <w:rsid w:val="00AF017B"/>
    <w:rsid w:val="00B71C8B"/>
    <w:rsid w:val="00B821E0"/>
    <w:rsid w:val="00BA21A5"/>
    <w:rsid w:val="00D52D78"/>
    <w:rsid w:val="00D55F93"/>
    <w:rsid w:val="00E01CAE"/>
    <w:rsid w:val="00E37311"/>
    <w:rsid w:val="00F05399"/>
    <w:rsid w:val="00FF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F5C349-1E99-435D-9E07-0DB08D598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6">
    <w:name w:val="c46"/>
    <w:basedOn w:val="a"/>
    <w:rsid w:val="00E3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7311"/>
  </w:style>
  <w:style w:type="paragraph" w:customStyle="1" w:styleId="c13">
    <w:name w:val="c13"/>
    <w:basedOn w:val="a"/>
    <w:rsid w:val="00E3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E37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A92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9">
    <w:name w:val="c19"/>
    <w:basedOn w:val="a"/>
    <w:rsid w:val="000E7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E78DE"/>
  </w:style>
  <w:style w:type="paragraph" w:customStyle="1" w:styleId="c7">
    <w:name w:val="c7"/>
    <w:basedOn w:val="a"/>
    <w:rsid w:val="000E7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CF1"/>
    <w:rPr>
      <w:rFonts w:ascii="Tahoma" w:hAnsi="Tahoma" w:cs="Tahoma"/>
      <w:sz w:val="16"/>
      <w:szCs w:val="16"/>
    </w:rPr>
  </w:style>
  <w:style w:type="paragraph" w:customStyle="1" w:styleId="c71">
    <w:name w:val="c71"/>
    <w:basedOn w:val="a"/>
    <w:rsid w:val="000A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0A06E6"/>
  </w:style>
  <w:style w:type="character" w:customStyle="1" w:styleId="c5">
    <w:name w:val="c5"/>
    <w:basedOn w:val="a0"/>
    <w:rsid w:val="000A06E6"/>
  </w:style>
  <w:style w:type="paragraph" w:customStyle="1" w:styleId="c3">
    <w:name w:val="c3"/>
    <w:basedOn w:val="a"/>
    <w:rsid w:val="000A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0A06E6"/>
  </w:style>
  <w:style w:type="character" w:customStyle="1" w:styleId="c85">
    <w:name w:val="c85"/>
    <w:basedOn w:val="a0"/>
    <w:rsid w:val="000A06E6"/>
  </w:style>
  <w:style w:type="paragraph" w:styleId="a6">
    <w:name w:val="List Paragraph"/>
    <w:basedOn w:val="a"/>
    <w:uiPriority w:val="34"/>
    <w:qFormat/>
    <w:rsid w:val="000A0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POKROVKA-1</cp:lastModifiedBy>
  <cp:revision>4</cp:revision>
  <cp:lastPrinted>2021-01-28T14:35:00Z</cp:lastPrinted>
  <dcterms:created xsi:type="dcterms:W3CDTF">2023-10-11T17:46:00Z</dcterms:created>
  <dcterms:modified xsi:type="dcterms:W3CDTF">2023-10-11T17:57:00Z</dcterms:modified>
</cp:coreProperties>
</file>