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3A" w:rsidRDefault="00903D3A" w:rsidP="000658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ectPr w:rsidR="00903D3A" w:rsidSect="00903D3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8404860" cy="5705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4860" cy="570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5828" w:rsidRPr="00065828" w:rsidRDefault="00065828" w:rsidP="000658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lastRenderedPageBreak/>
        <w:t>ПОЯСНИТЕЛЬНАЯ ЗАПИСКА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Рабочая программа составлена на основе примерной адаптированной основной образовательной программы начального общего образования на основе ФГОС для обучающихся с ТМНР, вариант 6.4; Федерального закона Российской Федерации «Об образовании в Российской Федерации» N 273-ФЭ (с изменениями);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утвержденный приказом Министерства образования и науки Российской Федерации 19 декабря 2014 г., №1598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Рабочая программа адаптирована для обучения учащихся с умственной отсталостью (интеллектуальными нарушениями), через создание специальных условий обучения, которые включают в себя использование специальных образовательных программ, специальных учебников, учебных пособий, специальных учебных принадлежностей, специальных технических средств обучения и оборудования, дидактических материалов и учитывает возможности, особенности психофизического развития детей с ОВЗ.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Цели и задачи курса двигательной коррекции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Цель:</w:t>
      </w: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поддержание и развитие способностей к движению и функциональному использованию двигательных навыков.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Задачи: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мотивация двигательной активности;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поддержка и развитие имеющихся движений, расширение диапазона произвольных движений и профилактика возможных двигательных нарушений;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освоение новых способов передвижения (включая передвижение с помощью технических средств реабилитации);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функциональных двигательных навыков;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развитие функции руки, в том числе мелкой моторики;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зрительно-двигательной координации, ориентировки в пространстве;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обогащение сенсомоторного опыта.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Общая характеристика учебного предмета и цели курса: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Целенаправленное двигательное развитие в рамках курса происходит на специально организованных занятиях, проводимых учителями адаптивной физкультуры. Двигательная коррекция – метод, позволяющий наверстать когда-то упущенное в двигательном развитии, разбить неправильно сложившиеся двигательные стереотипы, сформировать недостающие связи. Этот метод также позволяет воздействовать на те функции, которые так или иначе связаны с движением и в условиях его недостаточности не имели возможности правильно сформироваться. Коррекционная направленность реализации программы обеспечивается через использование в образовательном процессе специальных методов и приемов, создание специальных условий, предполагающих включение различных анализаторов процессе двигательной коррекции, смену видов деятельности, исходя из индивидуальных психофизиологических особенностей и уровня работоспособности обучающихся, </w:t>
      </w:r>
      <w:proofErr w:type="spellStart"/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деятельностный</w:t>
      </w:r>
      <w:proofErr w:type="spellEnd"/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подход в процессе усвоения учебного материала. Коррекционно-образовательная работа с детьми проводится в соответствии с уровнем развития. В </w:t>
      </w: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начале и в конце учебного года проводится диагностика уровня </w:t>
      </w:r>
      <w:proofErr w:type="spellStart"/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сформированности</w:t>
      </w:r>
      <w:proofErr w:type="spellEnd"/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двигательной сферы всех детей, которое осуществляется в течение сентября.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 разработке программы осуществлялся упор как на общепедагогические (индивидуальный, </w:t>
      </w:r>
      <w:proofErr w:type="spellStart"/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деятельностный</w:t>
      </w:r>
      <w:proofErr w:type="spellEnd"/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системный), так и на специфические подходы: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социокультурный (то, что принято в культуре данного социума);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прагматический (создание необходимых условий, при которых ребенок захочет вступить во взаимодействие, при условии, что в его репертуаре имеются приемлемые способы общения);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ситуативный (использование имеющихся естественных ситуаций или создание специальных ситуаций, стимулирующих двигательную активность);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инструментальный (использование технических средств реабилитации, тренажеров).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Противопоказания к занятиям коррекционного курса «Двигательная коррекция»: острые инфекционные и воспалительные заболевания с высокой температурой тела и общей интоксикацией; острый период заболевания и его прогрессирующее течение; болезни, сопровождающиеся возможностью кровотечения; период судорожной готовности; значительно выраженный болевой синдром.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Адресатом программы коррекционного курса </w:t>
      </w: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«Двигательная коррекция» </w:t>
      </w: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являются обучающиеся, для которых формирование и поддерживание двигательной активности является актуальной в плане формирования жизненных компетенций, обеспечения безопасности, сохранения имеющихся двигательных функций.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Место курса в учебном плане.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учебном плане данный предмет входит в «Коррекционно-развивающую область»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обучение двигательной коррекции выделяются часы учебного плана: </w:t>
      </w: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33 часа в год </w:t>
      </w: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(1 ч в неделю).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Результаты изучения предмета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Ценностные ориентиры содержания коррекционного курса: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индивидуально-личностных качеств обучающихся;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развитие самостоятельности, инициативы и ответственности;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овладение навыками самообслуживания;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дифференциация и осмысление картины мира;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развитие познавательных интересов, инициативы и любознательности, мотивов познания и творчества.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формирования самоуважения и эмоционально-положительного отношения к себе.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Личностные и предметные результаты: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К </w:t>
      </w: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личностным</w:t>
      </w: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результатам относятся: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Овладение начальными навыками адаптации в классе.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Развитие мотивов учебной деятельности.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Развитие самостоятельности и личной ответственности за свои поступки.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Проявление нравственно-волевых черт личности.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Проявление коммуникативных навыков, желания играть в совместные игры.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 </w:t>
      </w: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предметным</w:t>
      </w: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результатам относятся: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Развитие элементарных пространственных понятий.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Знание частей тела человека.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Знание элементарных видов движений.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выполнять исходные положения.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бросать, перекладывать, перекатывать.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Умение управлять дыханием.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Базовые учебные действия: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Подготовка ребенка к нахождению и обучению в среде сверстников, к эмоциональному, коммуникативному взаимодействию с группой обучающихся: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входить и выходить из учебного помещения со звонком;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ориентироваться в пространстве зала;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иметь представление о собственном теле и собственных возможностях;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овладеть навыками коммуникации и сформировать навыки сотрудничества со взрослыми и сверстниками;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овладеть принятыми нормами социального взаимодействия;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принять и освоить социальную роль обучающегося; - принимать цели и произвольно включаться в деятельность;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передвигаться по школе, находить свой класс, другие необходимые помещения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взаимодействовать со сверстниками при выполнении упражнений, при проведении подвижных игр, при проведении эстафет с участием учителя;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бережно относится к инвентарю и оборудованию.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ПЛАНИРУЕМЫЕ РЕЗУЛЬТАТЫ ИЗУЧЕНИЯ УЧЕБНОГО ПРЕДМЕТА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- приобретение большей </w:t>
      </w:r>
      <w:proofErr w:type="gramStart"/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самостоятельности</w:t>
      </w:r>
      <w:proofErr w:type="gramEnd"/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 процессе двигательной активности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приобретение чувства безопасности при различных вариантах перемещения, смены поз и положений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выработка навыков безопасного перемещения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формирование жизненно важных навыков самообслуживания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приобретение социально значимых и жизненно важных движений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уменьшение спастических явлений в дистальных отделах руки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-повышение качества мелких моторных навыков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-увеличение целенаправленности и точности движений руки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- улучшение чувства координации движений</w:t>
      </w:r>
    </w:p>
    <w:p w:rsidR="00065828" w:rsidRPr="00065828" w:rsidRDefault="00065828" w:rsidP="000658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ОСНОВНОЕ СОДЕРЖАНИЕ УЧЕБНОГО ПРЕДМЕТА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Каждое занятие коррекционного курса «Двигательная коррекция» имеет чётко организованную структуру, необходимыми компонентами которой является: подготовка к занятию (достать физкультурную форму, самостоятельное переодевание или использование помощи сопровождающего в необходимом объёме), перемещение к месту проведения занятий, дыхательные упражнения, формирование жизненно важных функций, упражнения направленные на развитие функций рук, подвижные игры, релаксация, упражнения направленные на </w:t>
      </w:r>
      <w:proofErr w:type="spellStart"/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саморегуляцию</w:t>
      </w:r>
      <w:proofErr w:type="spellEnd"/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065828" w:rsidRPr="00065828" w:rsidRDefault="00065828" w:rsidP="000658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Тематическое планирование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2873"/>
        <w:gridCol w:w="1491"/>
        <w:gridCol w:w="3310"/>
      </w:tblGrid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обучающихся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«Обеспечение безопасности»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каждом занятии)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 к месту проведения занятий.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«Обучение движениям, необходимым при самообслуживании» </w:t>
            </w: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каждом занятии)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Одевание-раздевание, работа с различными застежками, шнуровками, замками, захваты.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«Обучение двигательным навыкам»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жизненно важных функций.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движений головой: наклоны (вправо, влево, вперед в положении лежа на спине/животе, стоя или сидя), повороты (вправо, влево в положении лежа на спине/животе, стоя или сидя), «круговые» движения </w:t>
            </w: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 часовой стрелке и против часовой стрелки).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Дыхательные упражнения. Выполнение движений руками: вперед, назад, вверх, в стороны</w:t>
            </w: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«круговые». Выполнение движений пальцами рук: сгибание разгибание фаланг пальцев, сгибание пальцев в кулак разгибание. </w:t>
            </w:r>
            <w:proofErr w:type="gramStart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End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направленные на </w:t>
            </w:r>
            <w:proofErr w:type="spellStart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саморегуляцию</w:t>
            </w:r>
            <w:proofErr w:type="spellEnd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Выполнение движений плечами.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«Развитие физических способностей»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Дыхательные упражнения, релаксация.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позы в положении лежа: поворот со спины на живот, поворот с живота на спину.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позы в положении сидя: поворот (вправо, влево), наклон (вперед, назад, вправо, влево).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позы в положении стоя: поворот (вправо, влево), наклон (вперед, назад, вправо, влево).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из одной позы в другую (из положения стоя в положение сидя, в положение лёжа).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Вставание на четвереньки. Ползание на животе (на четвереньках).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Сидение на полу (с опорой, без опоры), на стуле, садиться из положения «лежа на спине».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Вставание на колени из </w:t>
            </w: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положения «сидя на пятках».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Стояние на коленях. Ходьба на коленях. Вставание из положения «стоя на коленях».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движений ногами: подъем ноги вверх, отведение ноги в сторону, отведение ноги назад.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«Функция руки»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gramEnd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направленные на развитие функций рук.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простейшие упражнения для развития кисти рук и пальцев; Выполнять простейшие дыхательные упражнения без сочетания с физическими упражнениями. Совершать мелкие точные координационные движения кистью, пальцами.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«Дыхательные упражнения»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каждом занятии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простейшие дыхательные упражнения без сочетания с физическими упражнениями.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«Релаксация»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каждом занятии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Расслабление мышц тела.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«Подвижные игры»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и правила изучаемых игр, уметь играть, соблюдая правила.</w:t>
            </w:r>
          </w:p>
        </w:tc>
      </w:tr>
    </w:tbl>
    <w:p w:rsidR="00065828" w:rsidRPr="00065828" w:rsidRDefault="00065828" w:rsidP="00065828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календарно-</w:t>
      </w:r>
      <w:proofErr w:type="spellStart"/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ТЕматическое</w:t>
      </w:r>
      <w:proofErr w:type="spellEnd"/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планирование</w:t>
      </w:r>
    </w:p>
    <w:p w:rsidR="00065828" w:rsidRPr="00065828" w:rsidRDefault="00065828" w:rsidP="000658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33 ч в год, 1 ч в неделю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830"/>
        <w:gridCol w:w="830"/>
        <w:gridCol w:w="155"/>
        <w:gridCol w:w="2104"/>
        <w:gridCol w:w="624"/>
        <w:gridCol w:w="429"/>
        <w:gridCol w:w="752"/>
        <w:gridCol w:w="2990"/>
      </w:tblGrid>
      <w:tr w:rsidR="00065828" w:rsidRPr="00065828" w:rsidTr="00065828">
        <w:trPr>
          <w:tblCellSpacing w:w="15" w:type="dxa"/>
        </w:trPr>
        <w:tc>
          <w:tcPr>
            <w:tcW w:w="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и тема урока</w:t>
            </w:r>
          </w:p>
        </w:tc>
        <w:tc>
          <w:tcPr>
            <w:tcW w:w="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учебной деятельности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Align w:val="center"/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«Обучение движениям, необходимым при самообслуживании» - 5ч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Одевание-раздевание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Достать физкультурную форму, самостоятельное переодевание, обувание или использование помощи сопровождающего в необходимом объёме), правила личной гигиены. Захват предметов. Упражнениям с </w:t>
            </w: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верёвочкой (узелок одной рукой, бантик и узелок, плетёнка).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«Кто быстрее снимет обувь»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различными застежками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различными </w:t>
            </w: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шнуровками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различными замками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Захваты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«Обеспечение безопасности» - 1ч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Перемещение к месту проведения занятий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ровной горизонтальной поверхности (с опорой, без опоры), по наклонной поверхности (вверх, вниз; с опорой, без опоры), по лестнице (вверх, вниз; с опорой, без опоры).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«Обучение двигательным навыкам» - 4ч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Общеразвивающие упражнения для всех групп мышц.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дыхание: вдох – через нос, выдох – через рот, простейшие упражнения для развития кисти рук и пальцев;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движений головой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Наклоны (вправо, влево, вперед в положении лежа на спине/животе, стоя или сидя), повороты (вправо, влево в положении лежа на спине/животе, стоя или сидя), «круговые» движения (по часовой стрелке и против часовой стрелки). Следить за полетом бабочки выполняя поворот головы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движений руками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движений руками: вперед, назад, вверх, в стороны</w:t>
            </w: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«круговые». </w:t>
            </w:r>
            <w:proofErr w:type="spellStart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Выпняолет</w:t>
            </w:r>
            <w:proofErr w:type="spellEnd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движения в соответствии с </w:t>
            </w:r>
            <w:proofErr w:type="spellStart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потешкой</w:t>
            </w:r>
            <w:proofErr w:type="spellEnd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показывать ушки, ладошки. слушать музыку «Ладушки – ладушки», «Сорока белобока».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«Фигура из пальцев»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разгибание фаланг пальцев, сгибание пальцев в кулак, разгибание.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«Развитие физических способностей» - 2ч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в положении лежа, сидя, стоя.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позы в положении лежа: поворот со спины на живот, поворот с живота на спину.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Изменение позы в положении сидя: поворот (вправо, влево), наклон (вперед, назад, вправо, </w:t>
            </w: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влево).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позы в положении стоя: поворот (вправо, влево), наклон (вперед, назад, вправо, влево). Переход из одной позы в другую (из положения стоя в положение сидя, в положение лёжа).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стоя и стоя на четвереньках.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Вставание на четвереньки.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на животе (на четвереньках). Упражнение «Змея», «Ящерица», «Кошка».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«Функция руки» - 3ч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игры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Совершать мелкие точные координационные движения кистью, пальцами. Развить тонкие, дифференцированные движения пальцами рук. Упражнения с мячами – ёжиками.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Перекладывание мяча из руки в руку, катание мяча. Игра «Прокати мяч».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пальчиков. Игра «Сложи картинку».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«Подвижные игры» - 4ч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«Бросай, поймай мячик».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Бросать мяч, прокатывать мяч по дорожке. Выполнять действия в соответствии с правилами игры.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«Прокати мяч по дорожке»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медведя во бору»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действия в соответствии с </w:t>
            </w:r>
            <w:proofErr w:type="spellStart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потешкой</w:t>
            </w:r>
            <w:proofErr w:type="spellEnd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имитируя ходьбу медведя.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«Заинька попляши»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движения в соответствии с </w:t>
            </w:r>
            <w:proofErr w:type="spellStart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потешкой</w:t>
            </w:r>
            <w:proofErr w:type="spellEnd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слушать музыку.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«Обучение двигательным навыкам» - 4ч</w:t>
            </w:r>
          </w:p>
        </w:tc>
      </w:tr>
      <w:tr w:rsidR="00065828" w:rsidRPr="00065828" w:rsidTr="00065828">
        <w:trPr>
          <w:trHeight w:val="105"/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 рук, головы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самомассаж с помощью массажных мячей, ориентация в схеме тела, представление о собственном теле.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Самомассаж рук, головы, ног, живота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сохранение правильной осанки: «Море волнуется», «Совушка - Сова».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движений руками, плечами, туловищем.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«Зоопарк»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Движениями, имитирующими ходьбу и бег животных.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«Функция руки» -2ч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дидактическим пособием «Черепашка»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мелкие точные координационные движения кистью, пальцами. Правильно раскладывать детали по форме. Упражнениям с массажными мячами.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«передай мяч»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«Развитие физических способностей» - 3ч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для укрепления мышц живота и спины из различных </w:t>
            </w:r>
            <w:proofErr w:type="spellStart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Принимать правильно положение головы, туловища, ног в различных </w:t>
            </w:r>
            <w:proofErr w:type="spellStart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стоя, сидя, лёжа на спине, на животе. Сидение на полу (с опорой, без опоры), на стуле, садиться из положения «лежа на спине».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Вставание на колени из положения «сидя на пятках».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Стояние на коленях.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на коленях. Вставание из положения «стоя на коленях».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движений ногами: подъем ноги вверх, отведение ноги в сторону, отведение ноги назад.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увеличения гибкости и подвижности позвоночника.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укрепления тазового пояса, бёдер, ног и рук.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«Подвижные игры» - 3ч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«Гуси-гуси»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названия и правила изучаемых игр, уметь играть, соблюдая правила. Выполнять действия в соответствии с правилами игры. Проявлять двигательное воображение, имитирует походку гусей и т.д..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«Воздушные снежинки»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Кружится в такт музыки в одну сторону в другую сторону.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«Кошка и воробушки»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Имитировать движения кошки</w:t>
            </w:r>
          </w:p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(передвигается тихо, охотиться притаившись и т.д.) Воробушки чик-чирик (крылышками машут, прыгают и т.д.).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«Развитие физических способностей» - 2ч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</w:t>
            </w: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движении под музыку.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в такт музыки. </w:t>
            </w: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Движение головой, руками, туловищем, ногами.</w:t>
            </w:r>
          </w:p>
        </w:tc>
      </w:tr>
      <w:tr w:rsidR="00065828" w:rsidRPr="00065828" w:rsidTr="00065828">
        <w:trPr>
          <w:tblCellSpacing w:w="15" w:type="dxa"/>
        </w:trPr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предметами в движении под музыку.</w:t>
            </w:r>
          </w:p>
        </w:tc>
        <w:tc>
          <w:tcPr>
            <w:tcW w:w="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65828" w:rsidRPr="00065828" w:rsidRDefault="00065828" w:rsidP="0006582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065828" w:rsidRPr="00065828" w:rsidRDefault="00065828" w:rsidP="000658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5828" w:rsidRPr="00065828" w:rsidRDefault="00065828" w:rsidP="00065828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РЕКОМЕНДАЦИИ ПО УЧЕБНО-МЕТОДИЧЕСКОМУ И МАТЕРИАЛЬНОТЕХНИЧЕСКОМУ ОБЕСПЕЧЕНИЮ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1. Мягкие формы и приспособления для придания положения лежа, сидя, стоя; ограничители;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2. гимнастические мячи различного диаметра, гамак, тележки, коврики;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3. специальный велосипед, тренажеры («Пони», «</w:t>
      </w:r>
      <w:proofErr w:type="spellStart"/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Мотомед</w:t>
      </w:r>
      <w:proofErr w:type="spellEnd"/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 и др.);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4. Аудиоаппаратура;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5. Материалы для проведения тренировок (винты различной конфигурации, валики, </w:t>
      </w:r>
      <w:proofErr w:type="spellStart"/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массажеры</w:t>
      </w:r>
      <w:proofErr w:type="spellEnd"/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плоские и объемные геометрические фигуры, выполненные из различных материалов, сыпучие материалы для развития мелкой моторики, верёвки различной длины и толщины и пр.);</w:t>
      </w:r>
    </w:p>
    <w:p w:rsidR="00065828" w:rsidRPr="00065828" w:rsidRDefault="00065828" w:rsidP="0006582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6582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6. Контейнеры для хранения</w:t>
      </w:r>
    </w:p>
    <w:p w:rsidR="002C5CD6" w:rsidRDefault="00065828" w:rsidP="00065828">
      <w:r w:rsidRPr="00065828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Опубликовано </w:t>
      </w:r>
      <w:r w:rsidRPr="00065828">
        <w:rPr>
          <w:rFonts w:ascii="Times New Roman" w:eastAsia="Times New Roman" w:hAnsi="Times New Roman" w:cs="Times New Roman"/>
          <w:sz w:val="24"/>
          <w:szCs w:val="24"/>
          <w:lang w:eastAsia="ru-RU"/>
        </w:rPr>
        <w:t>09.11.18 в 18:43</w:t>
      </w:r>
    </w:p>
    <w:sectPr w:rsidR="002C5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DF"/>
    <w:rsid w:val="00065828"/>
    <w:rsid w:val="000669DF"/>
    <w:rsid w:val="002C5CD6"/>
    <w:rsid w:val="0090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9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38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2398</Words>
  <Characters>13675</Characters>
  <Application>Microsoft Office Word</Application>
  <DocSecurity>0</DocSecurity>
  <Lines>113</Lines>
  <Paragraphs>32</Paragraphs>
  <ScaleCrop>false</ScaleCrop>
  <Company/>
  <LinksUpToDate>false</LinksUpToDate>
  <CharactersWithSpaces>16041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POKROVKA-2</dc:creator>
  <cp:keywords/>
  <dc:description/>
  <cp:lastModifiedBy>Константин</cp:lastModifiedBy>
  <cp:revision>4</cp:revision>
  <dcterms:created xsi:type="dcterms:W3CDTF">2022-09-29T05:54:00Z</dcterms:created>
  <dcterms:modified xsi:type="dcterms:W3CDTF">2022-12-24T07:14:00Z</dcterms:modified>
</cp:coreProperties>
</file>