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65" w:rsidRPr="00AA4E6F" w:rsidRDefault="007129D7" w:rsidP="006777AF">
      <w:pPr>
        <w:pStyle w:val="3"/>
        <w:spacing w:before="40" w:beforeAutospacing="0" w:after="40" w:afterAutospacing="0" w:line="276" w:lineRule="auto"/>
        <w:ind w:firstLine="284"/>
        <w:rPr>
          <w:rFonts w:ascii="Arial" w:hAnsi="Arial" w:cs="Arial"/>
          <w:bCs w:val="0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Cs w:val="0"/>
          <w:noProof/>
          <w:color w:val="000000"/>
          <w:sz w:val="24"/>
          <w:szCs w:val="24"/>
        </w:rPr>
        <w:drawing>
          <wp:inline distT="0" distB="0" distL="0" distR="0">
            <wp:extent cx="9072245" cy="6600200"/>
            <wp:effectExtent l="0" t="0" r="0" b="0"/>
            <wp:docPr id="1" name="Рисунок 1" descr="C:\Users\Angelika\Desktop\Скан внеурочки 2022-2023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\Desktop\Скан внеурочки 2022-2023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7C65" w:rsidRPr="00AA4E6F" w:rsidRDefault="00DF7C65" w:rsidP="006777AF">
      <w:pPr>
        <w:pStyle w:val="3"/>
        <w:spacing w:before="40" w:beforeAutospacing="0" w:after="40" w:afterAutospacing="0" w:line="276" w:lineRule="auto"/>
        <w:ind w:left="-851" w:firstLine="284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AA4E6F">
        <w:rPr>
          <w:rFonts w:ascii="Arial" w:hAnsi="Arial" w:cs="Arial"/>
          <w:bCs w:val="0"/>
          <w:color w:val="000000"/>
          <w:sz w:val="24"/>
          <w:szCs w:val="24"/>
        </w:rPr>
        <w:lastRenderedPageBreak/>
        <w:t xml:space="preserve"> Пояснительная записка</w:t>
      </w:r>
    </w:p>
    <w:p w:rsidR="00DF7C65" w:rsidRPr="006F7C14" w:rsidRDefault="00DF7C65" w:rsidP="006F7C14">
      <w:pPr>
        <w:pStyle w:val="3"/>
        <w:spacing w:before="40" w:beforeAutospacing="0" w:after="40" w:afterAutospacing="0" w:line="276" w:lineRule="auto"/>
        <w:ind w:left="-851" w:firstLine="284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AA4E6F">
        <w:rPr>
          <w:rFonts w:ascii="Arial" w:hAnsi="Arial" w:cs="Arial"/>
          <w:b w:val="0"/>
          <w:iCs/>
          <w:sz w:val="24"/>
          <w:szCs w:val="24"/>
        </w:rPr>
        <w:t xml:space="preserve">Программа внеурочной деятельности разработана в соответствии с ФГОС ООО (приказ </w:t>
      </w:r>
      <w:proofErr w:type="spellStart"/>
      <w:r w:rsidRPr="00AA4E6F">
        <w:rPr>
          <w:rFonts w:ascii="Arial" w:hAnsi="Arial" w:cs="Arial"/>
          <w:b w:val="0"/>
          <w:sz w:val="24"/>
          <w:szCs w:val="24"/>
        </w:rPr>
        <w:t>Минобрнауки</w:t>
      </w:r>
      <w:proofErr w:type="spellEnd"/>
      <w:r w:rsidRPr="00AA4E6F">
        <w:rPr>
          <w:rFonts w:ascii="Arial" w:hAnsi="Arial" w:cs="Arial"/>
          <w:b w:val="0"/>
          <w:sz w:val="24"/>
          <w:szCs w:val="24"/>
        </w:rPr>
        <w:t xml:space="preserve"> РФ от 17.12.2010 № 1897 (зарегистрировано в Минюсте РФ от 01.02.2011 № 19644), изменений и дополнений, внесенных в ФГОС ООО (утверждены Приказом </w:t>
      </w:r>
      <w:proofErr w:type="spellStart"/>
      <w:r w:rsidRPr="00AA4E6F">
        <w:rPr>
          <w:rFonts w:ascii="Arial" w:hAnsi="Arial" w:cs="Arial"/>
          <w:b w:val="0"/>
          <w:sz w:val="24"/>
          <w:szCs w:val="24"/>
        </w:rPr>
        <w:t>Минобрнауки</w:t>
      </w:r>
      <w:proofErr w:type="spellEnd"/>
      <w:r w:rsidRPr="00AA4E6F">
        <w:rPr>
          <w:rFonts w:ascii="Arial" w:hAnsi="Arial" w:cs="Arial"/>
          <w:b w:val="0"/>
          <w:sz w:val="24"/>
          <w:szCs w:val="24"/>
        </w:rPr>
        <w:t xml:space="preserve"> РФ от 29 декабря 2014 г. N 1644  (зарегистрировано в Минюсте РФ 6 февраля 2015 г.</w:t>
      </w:r>
      <w:r w:rsidRPr="00AA4E6F">
        <w:rPr>
          <w:rFonts w:ascii="Arial" w:hAnsi="Arial" w:cs="Arial"/>
          <w:b w:val="0"/>
          <w:iCs/>
          <w:sz w:val="24"/>
          <w:szCs w:val="24"/>
        </w:rPr>
        <w:t xml:space="preserve">), </w:t>
      </w:r>
      <w:r w:rsidRPr="00AA4E6F">
        <w:rPr>
          <w:rFonts w:ascii="Arial" w:hAnsi="Arial" w:cs="Arial"/>
          <w:b w:val="0"/>
          <w:sz w:val="24"/>
          <w:szCs w:val="24"/>
        </w:rPr>
        <w:t>санитарно-эпидемиологическими требованиями  к условиям и организации обучения в ОУ (утверждены постановлением главного</w:t>
      </w:r>
      <w:proofErr w:type="gramEnd"/>
      <w:r w:rsidRPr="00AA4E6F">
        <w:rPr>
          <w:rFonts w:ascii="Arial" w:hAnsi="Arial" w:cs="Arial"/>
          <w:b w:val="0"/>
          <w:sz w:val="24"/>
          <w:szCs w:val="24"/>
        </w:rPr>
        <w:t xml:space="preserve"> государственного санитарного врача РФ от 29.12. 2010г. №189), учебным планом МАОУ «</w:t>
      </w:r>
      <w:proofErr w:type="spellStart"/>
      <w:r w:rsidRPr="00AA4E6F">
        <w:rPr>
          <w:rFonts w:ascii="Arial" w:hAnsi="Arial" w:cs="Arial"/>
          <w:b w:val="0"/>
          <w:sz w:val="24"/>
          <w:szCs w:val="24"/>
        </w:rPr>
        <w:t>Ярковская</w:t>
      </w:r>
      <w:proofErr w:type="spellEnd"/>
      <w:r w:rsidRPr="00AA4E6F">
        <w:rPr>
          <w:rFonts w:ascii="Arial" w:hAnsi="Arial" w:cs="Arial"/>
          <w:b w:val="0"/>
          <w:sz w:val="24"/>
          <w:szCs w:val="24"/>
        </w:rPr>
        <w:t xml:space="preserve"> СОШ», локальными актами школы, Календарным учебным графиком на текущий год.</w:t>
      </w:r>
    </w:p>
    <w:p w:rsidR="00DF7C65" w:rsidRPr="00AA4E6F" w:rsidRDefault="00DF7C65" w:rsidP="006777AF">
      <w:pPr>
        <w:spacing w:before="40" w:after="40" w:line="276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>Назначение программы</w:t>
      </w:r>
    </w:p>
    <w:p w:rsidR="00DF7C65" w:rsidRPr="00AA4E6F" w:rsidRDefault="00DF7C65" w:rsidP="006777AF">
      <w:pPr>
        <w:pStyle w:val="a4"/>
        <w:tabs>
          <w:tab w:val="left" w:pos="714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Настоящая программа создает условия для социального,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DF7C65" w:rsidRPr="00AA4E6F" w:rsidRDefault="00DF7C65" w:rsidP="006777AF">
      <w:pPr>
        <w:pStyle w:val="a4"/>
        <w:tabs>
          <w:tab w:val="left" w:pos="714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 xml:space="preserve"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DF7C65" w:rsidRPr="00AA4E6F" w:rsidRDefault="00DF7C65" w:rsidP="006F7C14">
      <w:pPr>
        <w:pStyle w:val="a4"/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 xml:space="preserve">    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DF7C65" w:rsidRPr="00AA4E6F" w:rsidRDefault="00DF7C65" w:rsidP="006777AF">
      <w:pPr>
        <w:spacing w:before="40" w:after="40" w:line="276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>Актуальность и направленность.</w:t>
      </w:r>
    </w:p>
    <w:p w:rsidR="00DF7C65" w:rsidRPr="00AA4E6F" w:rsidRDefault="00DF7C65" w:rsidP="006777AF">
      <w:pPr>
        <w:pStyle w:val="a3"/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>Сегодня государством заявлен запрос  не просто на человека, а на личность, которая должна обладать целым набором качеств:</w:t>
      </w:r>
    </w:p>
    <w:p w:rsidR="00DF7C65" w:rsidRPr="00AA4E6F" w:rsidRDefault="00DF7C65" w:rsidP="006777AF">
      <w:pPr>
        <w:pStyle w:val="a3"/>
        <w:numPr>
          <w:ilvl w:val="0"/>
          <w:numId w:val="1"/>
        </w:numPr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>Самостоятельностью в принятии решений</w:t>
      </w:r>
    </w:p>
    <w:p w:rsidR="00DF7C65" w:rsidRPr="00AA4E6F" w:rsidRDefault="00DF7C65" w:rsidP="006777AF">
      <w:pPr>
        <w:pStyle w:val="a3"/>
        <w:numPr>
          <w:ilvl w:val="0"/>
          <w:numId w:val="1"/>
        </w:numPr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>Умением отвечать за свои решения</w:t>
      </w:r>
    </w:p>
    <w:p w:rsidR="00DF7C65" w:rsidRPr="00AA4E6F" w:rsidRDefault="00DF7C65" w:rsidP="006777AF">
      <w:pPr>
        <w:pStyle w:val="a3"/>
        <w:numPr>
          <w:ilvl w:val="0"/>
          <w:numId w:val="1"/>
        </w:numPr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>Способностью нести ответственность за себя, своих близких</w:t>
      </w:r>
    </w:p>
    <w:p w:rsidR="00DF7C65" w:rsidRPr="00AA4E6F" w:rsidRDefault="00DF7C65" w:rsidP="006777AF">
      <w:pPr>
        <w:pStyle w:val="a3"/>
        <w:numPr>
          <w:ilvl w:val="0"/>
          <w:numId w:val="1"/>
        </w:numPr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>Готовностью действия в нестандартных ситуациях</w:t>
      </w:r>
    </w:p>
    <w:p w:rsidR="00DF7C65" w:rsidRPr="00AA4E6F" w:rsidRDefault="00DF7C65" w:rsidP="006777AF">
      <w:pPr>
        <w:pStyle w:val="a3"/>
        <w:numPr>
          <w:ilvl w:val="0"/>
          <w:numId w:val="1"/>
        </w:numPr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>Обладанием приемами учения и готовность к постоянной переподготовке</w:t>
      </w:r>
    </w:p>
    <w:p w:rsidR="00DF7C65" w:rsidRPr="00AA4E6F" w:rsidRDefault="00DF7C65" w:rsidP="006777AF">
      <w:pPr>
        <w:pStyle w:val="a3"/>
        <w:numPr>
          <w:ilvl w:val="0"/>
          <w:numId w:val="1"/>
        </w:numPr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>Обладанием набором компетенций, как ключевых, так и по различным отраслям знаний</w:t>
      </w:r>
    </w:p>
    <w:p w:rsidR="00DF7C65" w:rsidRPr="00AA4E6F" w:rsidRDefault="00DF7C65" w:rsidP="006777AF">
      <w:pPr>
        <w:pStyle w:val="a3"/>
        <w:numPr>
          <w:ilvl w:val="0"/>
          <w:numId w:val="1"/>
        </w:numPr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>Толерантностью, т.к. жизнь в социуме – поиск разумных компромиссов.</w:t>
      </w:r>
    </w:p>
    <w:p w:rsidR="00DF7C65" w:rsidRPr="00AA4E6F" w:rsidRDefault="00DF7C65" w:rsidP="006777AF">
      <w:pPr>
        <w:pStyle w:val="a3"/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>         Чтобы воспитать такую личность необходимо, чтобы процесс обучения был процессом обучения деятельности, т.е. учение должно быть мотивированным (ребенок самостоятельно ставит перед собой цель и находит пути ее достижения). Школьнику необходимо предоставить максимальные возможности для формирования у него установки на творческую деятельность.  </w:t>
      </w:r>
    </w:p>
    <w:p w:rsidR="00DF7C65" w:rsidRPr="00AA4E6F" w:rsidRDefault="00DF7C65" w:rsidP="006777AF">
      <w:pPr>
        <w:pStyle w:val="a3"/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lastRenderedPageBreak/>
        <w:t>Данная программа позволяет осуществлять образование и воспитание детей, используя педагогический потенциал кино, дает возможность воспитывать зрительский вкус и учит делать выбор в пользу качественного кино. Выбор фильмов в последующем может способствовать повышению читательского интереса.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Программа «</w:t>
      </w:r>
      <w:r w:rsidR="0096777A">
        <w:rPr>
          <w:rFonts w:ascii="Arial" w:hAnsi="Arial" w:cs="Arial"/>
          <w:color w:val="000000"/>
        </w:rPr>
        <w:t>Киноклуб «Взгляд».</w:t>
      </w:r>
      <w:r w:rsidRPr="00AA4E6F">
        <w:rPr>
          <w:rFonts w:ascii="Arial" w:hAnsi="Arial" w:cs="Arial"/>
          <w:color w:val="000000"/>
        </w:rPr>
        <w:t xml:space="preserve"> Учимся смотреть кино» реализует </w:t>
      </w:r>
      <w:proofErr w:type="spellStart"/>
      <w:r w:rsidRPr="00AA4E6F">
        <w:rPr>
          <w:rFonts w:ascii="Arial" w:hAnsi="Arial" w:cs="Arial"/>
          <w:color w:val="000000"/>
        </w:rPr>
        <w:t>межпредметные</w:t>
      </w:r>
      <w:proofErr w:type="spellEnd"/>
      <w:r w:rsidRPr="00AA4E6F">
        <w:rPr>
          <w:rFonts w:ascii="Arial" w:hAnsi="Arial" w:cs="Arial"/>
          <w:color w:val="000000"/>
        </w:rPr>
        <w:t xml:space="preserve"> связи с риторикой, литературой, музыкой, информатикой, культурой общения.</w:t>
      </w:r>
    </w:p>
    <w:p w:rsidR="00DF7C65" w:rsidRPr="006F7C14" w:rsidRDefault="00DF7C65" w:rsidP="006F7C14">
      <w:pPr>
        <w:pStyle w:val="a6"/>
        <w:widowControl/>
        <w:tabs>
          <w:tab w:val="clear" w:pos="4677"/>
          <w:tab w:val="clear" w:pos="9355"/>
        </w:tabs>
        <w:overflowPunct w:val="0"/>
        <w:spacing w:before="40" w:after="40" w:line="276" w:lineRule="auto"/>
        <w:ind w:firstLine="284"/>
        <w:jc w:val="both"/>
        <w:textAlignment w:val="baseline"/>
        <w:rPr>
          <w:rFonts w:ascii="Arial" w:hAnsi="Arial" w:cs="Arial"/>
          <w:lang w:val="ru-RU"/>
        </w:rPr>
      </w:pPr>
      <w:r w:rsidRPr="00AA4E6F">
        <w:rPr>
          <w:rFonts w:ascii="Arial" w:hAnsi="Arial" w:cs="Arial"/>
          <w:lang w:val="ru-RU"/>
        </w:rPr>
        <w:t xml:space="preserve">Направленность программы: общекультурная. </w:t>
      </w:r>
    </w:p>
    <w:p w:rsidR="00DF7C65" w:rsidRPr="00AA4E6F" w:rsidRDefault="00DF7C65" w:rsidP="006777AF">
      <w:pPr>
        <w:spacing w:before="40" w:after="40" w:line="276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 xml:space="preserve">Возрастная группа </w:t>
      </w:r>
      <w:proofErr w:type="gramStart"/>
      <w:r w:rsidRPr="00AA4E6F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AA4E6F">
        <w:rPr>
          <w:rFonts w:ascii="Arial" w:hAnsi="Arial" w:cs="Arial"/>
          <w:b/>
          <w:sz w:val="24"/>
          <w:szCs w:val="24"/>
        </w:rPr>
        <w:t>, на которых ориентированы занятия</w:t>
      </w:r>
    </w:p>
    <w:p w:rsidR="00DF7C65" w:rsidRPr="006F7C14" w:rsidRDefault="00DF7C65" w:rsidP="006F7C14">
      <w:pPr>
        <w:spacing w:before="40" w:after="40" w:line="276" w:lineRule="auto"/>
        <w:ind w:firstLine="284"/>
        <w:jc w:val="both"/>
        <w:rPr>
          <w:rFonts w:ascii="Arial" w:eastAsia="@Arial Unicode MS" w:hAnsi="Arial" w:cs="Arial"/>
          <w:sz w:val="24"/>
          <w:szCs w:val="24"/>
        </w:rPr>
      </w:pPr>
      <w:r w:rsidRPr="00AA4E6F">
        <w:rPr>
          <w:rStyle w:val="Zag11"/>
          <w:rFonts w:ascii="Arial" w:eastAsia="@Arial Unicode MS" w:hAnsi="Arial" w:cs="Arial"/>
          <w:sz w:val="24"/>
          <w:szCs w:val="24"/>
        </w:rPr>
        <w:t>Программа курса</w:t>
      </w:r>
      <w:r w:rsidR="00B46BA1">
        <w:rPr>
          <w:rStyle w:val="Zag11"/>
          <w:rFonts w:ascii="Arial" w:eastAsia="@Arial Unicode MS" w:hAnsi="Arial" w:cs="Arial"/>
          <w:sz w:val="24"/>
          <w:szCs w:val="24"/>
        </w:rPr>
        <w:t xml:space="preserve"> ориентирована на учащихся 14-16</w:t>
      </w:r>
      <w:r w:rsidRPr="00AA4E6F">
        <w:rPr>
          <w:rStyle w:val="Zag11"/>
          <w:rFonts w:ascii="Arial" w:eastAsia="@Arial Unicode MS" w:hAnsi="Arial" w:cs="Arial"/>
          <w:sz w:val="24"/>
          <w:szCs w:val="24"/>
        </w:rPr>
        <w:t xml:space="preserve"> лет и составлена  с учётом психолого-педагогических особенностей развития детей данного возраста.</w:t>
      </w:r>
    </w:p>
    <w:p w:rsidR="00DF7C65" w:rsidRPr="00AA4E6F" w:rsidRDefault="00DF7C65" w:rsidP="006777AF">
      <w:pPr>
        <w:spacing w:before="40" w:after="40" w:line="276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>Объём часов, отпущенных на занятия</w:t>
      </w:r>
    </w:p>
    <w:p w:rsidR="00DF7C65" w:rsidRPr="006F7C14" w:rsidRDefault="00B46BA1" w:rsidP="006F7C14">
      <w:pPr>
        <w:shd w:val="clear" w:color="auto" w:fill="FFFFFF"/>
        <w:spacing w:before="40" w:after="40" w:line="276" w:lineRule="auto"/>
        <w:ind w:left="53" w:right="7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 рассчитан на 68 часов</w:t>
      </w:r>
      <w:r w:rsidR="00DF7C65" w:rsidRPr="00AA4E6F">
        <w:rPr>
          <w:rFonts w:ascii="Arial" w:hAnsi="Arial" w:cs="Arial"/>
          <w:sz w:val="24"/>
          <w:szCs w:val="24"/>
        </w:rPr>
        <w:t>. Продолжительность одного занятия - 30 минут.</w:t>
      </w:r>
    </w:p>
    <w:p w:rsidR="00DF7C65" w:rsidRPr="00AA4E6F" w:rsidRDefault="00DF7C65" w:rsidP="006777AF">
      <w:pPr>
        <w:spacing w:before="40" w:after="40" w:line="276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>Цели и задачи реализации программы</w:t>
      </w:r>
    </w:p>
    <w:p w:rsidR="00DF7C65" w:rsidRPr="00AA4E6F" w:rsidRDefault="00DF7C65" w:rsidP="006777AF">
      <w:pPr>
        <w:pStyle w:val="a3"/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 xml:space="preserve"> Цель курса:</w:t>
      </w:r>
      <w:r w:rsidRPr="00AA4E6F">
        <w:rPr>
          <w:rFonts w:ascii="Arial" w:hAnsi="Arial" w:cs="Arial"/>
          <w:sz w:val="24"/>
          <w:szCs w:val="24"/>
        </w:rPr>
        <w:t xml:space="preserve"> создание условий для нравственного совершенствования личности обучающихся, формирования социального опыта  подростков через участие в занятиях киноакадемии и включение в проектную деятельность.</w:t>
      </w:r>
    </w:p>
    <w:p w:rsidR="00DF7C65" w:rsidRPr="00AA4E6F" w:rsidRDefault="00DF7C65" w:rsidP="006777AF">
      <w:pPr>
        <w:spacing w:before="40" w:after="40" w:line="276" w:lineRule="auto"/>
        <w:ind w:left="-851" w:firstLine="284"/>
        <w:rPr>
          <w:rFonts w:ascii="Arial" w:hAnsi="Arial" w:cs="Arial"/>
          <w:b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>Задачи:</w:t>
      </w:r>
    </w:p>
    <w:p w:rsidR="00DF7C65" w:rsidRPr="00AA4E6F" w:rsidRDefault="00DF7C65" w:rsidP="006777AF">
      <w:pPr>
        <w:pStyle w:val="a5"/>
        <w:numPr>
          <w:ilvl w:val="0"/>
          <w:numId w:val="2"/>
        </w:numPr>
        <w:spacing w:before="40" w:after="40" w:line="276" w:lineRule="auto"/>
        <w:ind w:left="-851" w:firstLine="284"/>
        <w:jc w:val="both"/>
        <w:rPr>
          <w:rFonts w:ascii="Arial" w:hAnsi="Arial" w:cs="Arial"/>
          <w:b/>
          <w:i/>
        </w:rPr>
      </w:pPr>
      <w:r w:rsidRPr="00AA4E6F">
        <w:rPr>
          <w:rFonts w:ascii="Arial" w:hAnsi="Arial" w:cs="Arial"/>
          <w:color w:val="000000"/>
        </w:rPr>
        <w:t>Создавать условия для  высказывания обучающимися их мыслей, проявления эмоций и чувств,  поиска модели сво</w:t>
      </w:r>
      <w:r w:rsidRPr="00AA4E6F">
        <w:rPr>
          <w:rFonts w:ascii="Arial" w:hAnsi="Arial" w:cs="Arial"/>
          <w:color w:val="000000"/>
        </w:rPr>
        <w:softHyphen/>
        <w:t>его поведения, демонстрации своего мнения окружающим.</w:t>
      </w:r>
    </w:p>
    <w:p w:rsidR="00DF7C65" w:rsidRPr="00AA4E6F" w:rsidRDefault="00DF7C65" w:rsidP="006777AF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40" w:after="40" w:line="276" w:lineRule="auto"/>
        <w:ind w:left="-851" w:firstLine="284"/>
        <w:jc w:val="both"/>
        <w:rPr>
          <w:rFonts w:ascii="Arial" w:hAnsi="Arial" w:cs="Arial"/>
        </w:rPr>
      </w:pPr>
      <w:r w:rsidRPr="00AA4E6F">
        <w:rPr>
          <w:rFonts w:ascii="Arial" w:hAnsi="Arial" w:cs="Arial"/>
          <w:iCs/>
          <w:color w:val="000000"/>
        </w:rPr>
        <w:t>Способствовать</w:t>
      </w:r>
      <w:r w:rsidRPr="00AA4E6F">
        <w:rPr>
          <w:rFonts w:ascii="Arial" w:hAnsi="Arial" w:cs="Arial"/>
          <w:i/>
          <w:iCs/>
          <w:color w:val="000000"/>
        </w:rPr>
        <w:t xml:space="preserve"> </w:t>
      </w:r>
      <w:r w:rsidRPr="00AA4E6F">
        <w:rPr>
          <w:rFonts w:ascii="Arial" w:hAnsi="Arial" w:cs="Arial"/>
          <w:color w:val="000000"/>
        </w:rPr>
        <w:t>формированию у младших подростков культуры  об</w:t>
      </w:r>
      <w:r w:rsidRPr="00AA4E6F">
        <w:rPr>
          <w:rFonts w:ascii="Arial" w:hAnsi="Arial" w:cs="Arial"/>
          <w:color w:val="000000"/>
        </w:rPr>
        <w:softHyphen/>
        <w:t>щения: учить общаться с детьми и взрослыми, слушать друг друга, находить компромисс в общении, достойно оппонировать другой точке зрения и корректировать собственную позицию, принимая убедительные контраргументы.</w:t>
      </w:r>
    </w:p>
    <w:p w:rsidR="00DF7C65" w:rsidRPr="00AA4E6F" w:rsidRDefault="00DF7C65" w:rsidP="006777AF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40" w:after="40" w:line="276" w:lineRule="auto"/>
        <w:ind w:left="-851" w:firstLine="284"/>
        <w:jc w:val="both"/>
        <w:rPr>
          <w:rFonts w:ascii="Arial" w:hAnsi="Arial" w:cs="Arial"/>
        </w:rPr>
      </w:pPr>
      <w:r w:rsidRPr="00AA4E6F">
        <w:rPr>
          <w:rFonts w:ascii="Arial" w:hAnsi="Arial" w:cs="Arial"/>
          <w:color w:val="000000"/>
        </w:rPr>
        <w:t>Организовывать обсуждение нравственных аспектов поведения людей – героев фильмов. Учить устанавливать связи и параллели с собственным нравственным опытом, с мнениями и чувствами ровесников и представителей старшего поколения – родителей, учителей.</w:t>
      </w:r>
    </w:p>
    <w:p w:rsidR="00DF7C65" w:rsidRPr="00AA4E6F" w:rsidRDefault="00DF7C65" w:rsidP="006777AF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40" w:after="4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Помогать осознанию своей связи с семьей, педагогами, старшим поколением, традициями нашей страны и вечными нравственными ценностями.</w:t>
      </w:r>
    </w:p>
    <w:p w:rsidR="00DF7C65" w:rsidRPr="00AA4E6F" w:rsidRDefault="00DF7C65" w:rsidP="006777AF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40" w:after="4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Учить детей сотрудничеству,  мотивированной оценке деятельности друг друга.</w:t>
      </w:r>
    </w:p>
    <w:p w:rsidR="00DF7C65" w:rsidRPr="00AA4E6F" w:rsidRDefault="00DF7C65" w:rsidP="006777AF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40" w:after="4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Включать детей в проектную деятельность.</w:t>
      </w:r>
    </w:p>
    <w:p w:rsidR="00DF7C65" w:rsidRPr="00AA4E6F" w:rsidRDefault="00DF7C65" w:rsidP="006777AF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spacing w:before="40" w:after="40" w:line="276" w:lineRule="auto"/>
        <w:ind w:left="-284" w:firstLine="284"/>
        <w:jc w:val="both"/>
        <w:rPr>
          <w:rFonts w:ascii="Arial" w:hAnsi="Arial" w:cs="Arial"/>
          <w:color w:val="000000"/>
        </w:rPr>
      </w:pP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Отбор фильмов для работы с детьми осуществляется на основе следующих принципов: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 xml:space="preserve">• </w:t>
      </w:r>
      <w:proofErr w:type="spellStart"/>
      <w:r w:rsidRPr="00AA4E6F">
        <w:rPr>
          <w:rFonts w:ascii="Arial" w:hAnsi="Arial" w:cs="Arial"/>
          <w:color w:val="000000"/>
        </w:rPr>
        <w:t>Природосообразности</w:t>
      </w:r>
      <w:proofErr w:type="spellEnd"/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lastRenderedPageBreak/>
        <w:t xml:space="preserve">• </w:t>
      </w:r>
      <w:proofErr w:type="spellStart"/>
      <w:r w:rsidRPr="00AA4E6F">
        <w:rPr>
          <w:rFonts w:ascii="Arial" w:hAnsi="Arial" w:cs="Arial"/>
          <w:color w:val="000000"/>
        </w:rPr>
        <w:t>Культуросообразности</w:t>
      </w:r>
      <w:proofErr w:type="spellEnd"/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• Коллективности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• Патриотической направленности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• Диалогичности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</w:p>
    <w:p w:rsidR="00DF7C65" w:rsidRPr="00AA4E6F" w:rsidRDefault="00DF7C65" w:rsidP="006777AF">
      <w:pPr>
        <w:spacing w:before="40" w:after="40" w:line="276" w:lineRule="auto"/>
        <w:ind w:left="-851" w:firstLine="284"/>
        <w:jc w:val="center"/>
        <w:rPr>
          <w:rFonts w:ascii="Arial" w:hAnsi="Arial" w:cs="Arial"/>
          <w:b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</w:rPr>
      </w:pPr>
      <w:r w:rsidRPr="00AA4E6F">
        <w:rPr>
          <w:rFonts w:ascii="Arial" w:hAnsi="Arial" w:cs="Arial"/>
        </w:rPr>
        <w:t xml:space="preserve"> Основной </w:t>
      </w:r>
      <w:r w:rsidRPr="00AA4E6F">
        <w:rPr>
          <w:rFonts w:ascii="Arial" w:hAnsi="Arial" w:cs="Arial"/>
          <w:b/>
        </w:rPr>
        <w:t>формой реализации</w:t>
      </w:r>
      <w:r w:rsidR="0096777A">
        <w:rPr>
          <w:rFonts w:ascii="Arial" w:hAnsi="Arial" w:cs="Arial"/>
        </w:rPr>
        <w:t xml:space="preserve"> курса являются занятия</w:t>
      </w:r>
      <w:r w:rsidRPr="00AA4E6F">
        <w:rPr>
          <w:rFonts w:ascii="Arial" w:hAnsi="Arial" w:cs="Arial"/>
        </w:rPr>
        <w:t>, ориентированные на формирование у учащихся собственного мнения по актуальным нравственным проблемам, проявление и корректировку личной позиции, создание условий для воспитания мотивации детей к самореализации и нравственному самосовершенствованию.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</w:rPr>
      </w:pPr>
      <w:r w:rsidRPr="00AA4E6F">
        <w:rPr>
          <w:rFonts w:ascii="Arial" w:hAnsi="Arial" w:cs="Arial"/>
        </w:rPr>
        <w:t>Работа кино</w:t>
      </w:r>
      <w:r w:rsidR="0096777A">
        <w:rPr>
          <w:rFonts w:ascii="Arial" w:hAnsi="Arial" w:cs="Arial"/>
        </w:rPr>
        <w:t xml:space="preserve">клуба </w:t>
      </w:r>
      <w:r w:rsidRPr="00AA4E6F">
        <w:rPr>
          <w:rFonts w:ascii="Arial" w:hAnsi="Arial" w:cs="Arial"/>
        </w:rPr>
        <w:t xml:space="preserve">строится из следующих этапов: </w:t>
      </w:r>
    </w:p>
    <w:p w:rsidR="00DF7C65" w:rsidRPr="00AA4E6F" w:rsidRDefault="006F7C14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У</w:t>
      </w:r>
      <w:r w:rsidR="00DF7C65" w:rsidRPr="00AA4E6F">
        <w:rPr>
          <w:rFonts w:ascii="Arial" w:hAnsi="Arial" w:cs="Arial"/>
        </w:rPr>
        <w:t>становочная вводная  беседа руководителя и обсуждение ожиданий учеников от просмотра данного фильма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Это обращенное к детям развернутое личное высказывание педагога о предлагаемом для просмотра фильме, проникнутое неподдельными личными эмоциями и переживаниями. Установочная вводная беседа, как и вся деятельность руководителя кино</w:t>
      </w:r>
      <w:r w:rsidR="0096777A">
        <w:rPr>
          <w:rFonts w:ascii="Arial" w:hAnsi="Arial" w:cs="Arial"/>
          <w:color w:val="000000"/>
        </w:rPr>
        <w:t>клуба</w:t>
      </w:r>
      <w:r w:rsidRPr="00AA4E6F">
        <w:rPr>
          <w:rFonts w:ascii="Arial" w:hAnsi="Arial" w:cs="Arial"/>
          <w:color w:val="000000"/>
        </w:rPr>
        <w:t>,  предполагает реализацию нравственных ценностей самого педагога, диалог, при котором  содержанием взаимодействия «педагог - обучающийся» является обменом ценностями. Такая диалогичность не предполагает равенства между педагогом и школьником: равенство невозможно в связи с возрастными различиями, неодинаковостью жизненного опыта, асимметричностью социальных ролей. Но диалогичность в этом случае  требует не столько равенства, сколько искренности и взаимного понимания, признания и принятия. Монолог классного руководителя при установочной беседе нацелен  на получение обратной связи (в виде вопросов, ответов, реплик) и обязательно включает в себя постановку проблемы, задач, «целевую установку» на просмотр фильма. Для усиления мотивации, мобилизации внимания перед началом просмотра всем учащимся раздаются карточки с заданиями, вопросами по содержанию фильма, на которые детям предстоит ответить. Свои наблюдения, мысли, ассоциации дети могут фиксировать  в соответствующих разделах «Зрительского дневника». Ученики так же высказывают свои ожидания и предположения.</w:t>
      </w:r>
    </w:p>
    <w:p w:rsidR="00DF7C65" w:rsidRPr="00AA4E6F" w:rsidRDefault="006F7C14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="00DF7C65" w:rsidRPr="00AA4E6F">
        <w:rPr>
          <w:rFonts w:ascii="Arial" w:hAnsi="Arial" w:cs="Arial"/>
        </w:rPr>
        <w:t>овместный просмотр фильма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Просмотр может проходить в актовом зале школы, в классе или других кабинетах, предусмотренных для просмотра.   По окончании просмотра дети получают «домашнее задание»: обсудить фильм с родителями, ответить на предложенные вопросы. Возможны ответы с двух точек зрения: «как ответили мои родители» и «как считаю я сам». Свои размышления о проблеме, затронутой в фильме, можно изложить в форме эссе, подобрать пословицы, поговорки, мудрые мысли, связанные с социальной (нравственной) ситуацией, представленной в фильм.</w:t>
      </w:r>
    </w:p>
    <w:p w:rsidR="00DF7C65" w:rsidRPr="00AA4E6F" w:rsidRDefault="006F7C14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О</w:t>
      </w:r>
      <w:r w:rsidR="00DF7C65" w:rsidRPr="00AA4E6F">
        <w:rPr>
          <w:rFonts w:ascii="Arial" w:hAnsi="Arial" w:cs="Arial"/>
        </w:rPr>
        <w:t>бсуждение просмотренного фильма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lastRenderedPageBreak/>
        <w:t xml:space="preserve">   Проводится руководителем в классном кабинете. Заблаговременно до сведения обучающихся доводятся общие нормы и правила публичных выступлений и работы в группе. Поначалу контроль соблюдения этих правил  - задача руководителя, постепенно  это можно будет возлагать и на самих обучающихся.</w:t>
      </w:r>
    </w:p>
    <w:p w:rsidR="006777AF" w:rsidRPr="006F7C14" w:rsidRDefault="00DF7C65" w:rsidP="006F7C14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851" w:firstLine="284"/>
        <w:jc w:val="both"/>
        <w:rPr>
          <w:rFonts w:ascii="Arial" w:hAnsi="Arial" w:cs="Arial"/>
          <w:color w:val="000000"/>
        </w:rPr>
      </w:pPr>
      <w:proofErr w:type="gramStart"/>
      <w:r w:rsidRPr="00AA4E6F">
        <w:rPr>
          <w:rFonts w:ascii="Arial" w:hAnsi="Arial" w:cs="Arial"/>
          <w:color w:val="000000"/>
        </w:rPr>
        <w:t>При проведении «Часа обсуждения» в начале занятия в классе работает «открытый микрофон» и используется незаконченный тезис «Мы посмотрели фильм о…» (верности, гордости, любви к матери, эгоизме, силе чувств, героизме, преданности Родине, коварстве, ответственности и т.п.).</w:t>
      </w:r>
      <w:proofErr w:type="gramEnd"/>
      <w:r w:rsidRPr="00AA4E6F">
        <w:rPr>
          <w:rFonts w:ascii="Arial" w:hAnsi="Arial" w:cs="Arial"/>
          <w:color w:val="000000"/>
        </w:rPr>
        <w:t xml:space="preserve"> Этот тезис, опираясь на выполненное «домашнее задание»,  может по-своему продолжить и развернуть  каждый из присутствующих. Выслушивая выступления, педагог по  их ходу составляет на доске «веер мнений» класса. В «веере мнений» класса руководителем выделяются и объединяются близкие позиции, на основе чего высказавшие их дети   распределяются по группам для дальнейшей работы. Затем  руководитель выявляет противоречия </w:t>
      </w:r>
      <w:proofErr w:type="gramStart"/>
      <w:r w:rsidRPr="00AA4E6F">
        <w:rPr>
          <w:rFonts w:ascii="Arial" w:hAnsi="Arial" w:cs="Arial"/>
          <w:color w:val="000000"/>
        </w:rPr>
        <w:t>в</w:t>
      </w:r>
      <w:proofErr w:type="gramEnd"/>
      <w:r w:rsidRPr="00AA4E6F">
        <w:rPr>
          <w:rFonts w:ascii="Arial" w:hAnsi="Arial" w:cs="Arial"/>
          <w:color w:val="000000"/>
        </w:rPr>
        <w:t xml:space="preserve"> мнениях обучающихся, их понимании и оценке социально-нравственной ситуации, тем самым осуществляя педагогическую </w:t>
      </w:r>
      <w:proofErr w:type="spellStart"/>
      <w:r w:rsidRPr="00AA4E6F">
        <w:rPr>
          <w:rFonts w:ascii="Arial" w:hAnsi="Arial" w:cs="Arial"/>
          <w:color w:val="000000"/>
        </w:rPr>
        <w:t>проблематизацию</w:t>
      </w:r>
      <w:proofErr w:type="spellEnd"/>
      <w:r w:rsidRPr="00AA4E6F">
        <w:rPr>
          <w:rFonts w:ascii="Arial" w:hAnsi="Arial" w:cs="Arial"/>
          <w:color w:val="000000"/>
        </w:rPr>
        <w:t xml:space="preserve">. Далее педагог организует позиционную коммуникацию. Главная цель позиционного общения школьников – «прорыв» их в иной контекст понимания смысла: не только Я - Фильм, как на первом этапе работы, но Я - Другие - Фильм. В процессе такой коммуникации друг с другом и педагогом дети обнаруживают, что собственное понимание не только не единственное, но и недостаточное, что оно может быть обогащено другими пониманиями и, в свою очередь, обогащать других. </w:t>
      </w:r>
    </w:p>
    <w:p w:rsidR="00DF7C65" w:rsidRPr="00AA4E6F" w:rsidRDefault="00DF7C65" w:rsidP="006777AF">
      <w:pPr>
        <w:tabs>
          <w:tab w:val="left" w:pos="7035"/>
        </w:tabs>
        <w:autoSpaceDE w:val="0"/>
        <w:autoSpaceDN w:val="0"/>
        <w:adjustRightInd w:val="0"/>
        <w:spacing w:before="40" w:after="40" w:line="276" w:lineRule="auto"/>
        <w:ind w:left="-851" w:right="-6" w:firstLine="284"/>
        <w:jc w:val="center"/>
        <w:rPr>
          <w:rFonts w:ascii="Arial" w:hAnsi="Arial" w:cs="Arial"/>
          <w:b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>Результат освоения курса внеурочной деятельности</w:t>
      </w:r>
    </w:p>
    <w:p w:rsidR="00DF7C65" w:rsidRPr="00AA4E6F" w:rsidRDefault="00DF7C65" w:rsidP="006777AF">
      <w:pPr>
        <w:pStyle w:val="a3"/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>Планируемый результат</w:t>
      </w:r>
      <w:r w:rsidRPr="00AA4E6F">
        <w:rPr>
          <w:rFonts w:ascii="Arial" w:hAnsi="Arial" w:cs="Arial"/>
          <w:sz w:val="24"/>
          <w:szCs w:val="24"/>
        </w:rPr>
        <w:t xml:space="preserve"> - повышение уровня  </w:t>
      </w:r>
      <w:proofErr w:type="spellStart"/>
      <w:r w:rsidRPr="00AA4E6F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AA4E6F">
        <w:rPr>
          <w:rFonts w:ascii="Arial" w:hAnsi="Arial" w:cs="Arial"/>
          <w:sz w:val="24"/>
          <w:szCs w:val="24"/>
        </w:rPr>
        <w:t xml:space="preserve"> нравственных качеств и развитие социального опыта  подростков.</w:t>
      </w:r>
    </w:p>
    <w:p w:rsidR="00DF7C65" w:rsidRPr="00AA4E6F" w:rsidRDefault="00DF7C65" w:rsidP="006777AF">
      <w:pPr>
        <w:spacing w:before="40" w:after="40" w:line="276" w:lineRule="auto"/>
        <w:ind w:left="-851" w:firstLine="284"/>
        <w:jc w:val="both"/>
        <w:rPr>
          <w:rFonts w:ascii="Arial" w:hAnsi="Arial" w:cs="Arial"/>
          <w:bCs/>
          <w:iCs/>
          <w:spacing w:val="1"/>
          <w:sz w:val="24"/>
          <w:szCs w:val="24"/>
        </w:rPr>
      </w:pPr>
      <w:r w:rsidRPr="00AA4E6F">
        <w:rPr>
          <w:rFonts w:ascii="Arial" w:hAnsi="Arial" w:cs="Arial"/>
          <w:sz w:val="24"/>
          <w:szCs w:val="24"/>
        </w:rPr>
        <w:t xml:space="preserve">В начале и на заключительном этапе реализации программы руководителем осуществляются «входная» и итоговая диагностики, </w:t>
      </w:r>
      <w:r w:rsidRPr="00AA4E6F">
        <w:rPr>
          <w:rFonts w:ascii="Arial" w:hAnsi="Arial" w:cs="Arial"/>
          <w:bCs/>
          <w:iCs/>
          <w:spacing w:val="1"/>
          <w:sz w:val="24"/>
          <w:szCs w:val="24"/>
        </w:rPr>
        <w:t xml:space="preserve">отражающие динамику произошедших конкретных изменений. При этом используется методика «Оценка  уровня  </w:t>
      </w:r>
      <w:proofErr w:type="spellStart"/>
      <w:r w:rsidRPr="00AA4E6F">
        <w:rPr>
          <w:rFonts w:ascii="Arial" w:hAnsi="Arial" w:cs="Arial"/>
          <w:bCs/>
          <w:iCs/>
          <w:spacing w:val="1"/>
          <w:sz w:val="24"/>
          <w:szCs w:val="24"/>
        </w:rPr>
        <w:t>сформированности</w:t>
      </w:r>
      <w:proofErr w:type="spellEnd"/>
      <w:r w:rsidRPr="00AA4E6F">
        <w:rPr>
          <w:rFonts w:ascii="Arial" w:hAnsi="Arial" w:cs="Arial"/>
          <w:bCs/>
          <w:iCs/>
          <w:spacing w:val="1"/>
          <w:sz w:val="24"/>
          <w:szCs w:val="24"/>
        </w:rPr>
        <w:t xml:space="preserve"> нравственных качеств и развития социального опыта младших подростков», разработанная на основе опросника П.В. Степанова. Эта методика позволяет создать «Диагностические карты» учеников и определить  «</w:t>
      </w:r>
      <w:r w:rsidRPr="00AA4E6F">
        <w:rPr>
          <w:rFonts w:ascii="Arial" w:hAnsi="Arial" w:cs="Arial"/>
          <w:sz w:val="24"/>
          <w:szCs w:val="24"/>
        </w:rPr>
        <w:t xml:space="preserve">Коэффициент уровня </w:t>
      </w:r>
      <w:proofErr w:type="spellStart"/>
      <w:r w:rsidRPr="00AA4E6F">
        <w:rPr>
          <w:rFonts w:ascii="Arial" w:hAnsi="Arial" w:cs="Arial"/>
          <w:bCs/>
          <w:iCs/>
          <w:spacing w:val="1"/>
          <w:sz w:val="24"/>
          <w:szCs w:val="24"/>
        </w:rPr>
        <w:t>сформированности</w:t>
      </w:r>
      <w:proofErr w:type="spellEnd"/>
      <w:r w:rsidRPr="00AA4E6F">
        <w:rPr>
          <w:rFonts w:ascii="Arial" w:hAnsi="Arial" w:cs="Arial"/>
          <w:bCs/>
          <w:iCs/>
          <w:spacing w:val="1"/>
          <w:sz w:val="24"/>
          <w:szCs w:val="24"/>
        </w:rPr>
        <w:t xml:space="preserve"> нравственных качеств и развития социального опыта обучающегося</w:t>
      </w:r>
      <w:r w:rsidRPr="00AA4E6F">
        <w:rPr>
          <w:rFonts w:ascii="Arial" w:hAnsi="Arial" w:cs="Arial"/>
          <w:sz w:val="24"/>
          <w:szCs w:val="24"/>
        </w:rPr>
        <w:t>»</w:t>
      </w:r>
      <w:r w:rsidRPr="00AA4E6F">
        <w:rPr>
          <w:rFonts w:ascii="Arial" w:hAnsi="Arial" w:cs="Arial"/>
          <w:bCs/>
          <w:iCs/>
          <w:spacing w:val="1"/>
          <w:sz w:val="24"/>
          <w:szCs w:val="24"/>
        </w:rPr>
        <w:t xml:space="preserve">. </w:t>
      </w:r>
    </w:p>
    <w:p w:rsidR="00DF7C65" w:rsidRPr="00AA4E6F" w:rsidRDefault="00DF7C65" w:rsidP="006F7C14">
      <w:pPr>
        <w:spacing w:before="40" w:after="4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A4E6F">
        <w:rPr>
          <w:rFonts w:ascii="Arial" w:hAnsi="Arial" w:cs="Arial"/>
          <w:bCs/>
          <w:iCs/>
          <w:spacing w:val="1"/>
          <w:sz w:val="24"/>
          <w:szCs w:val="24"/>
        </w:rPr>
        <w:t xml:space="preserve">На протяжении всех занятий организуются диагностические  беседы, самооценка и </w:t>
      </w:r>
      <w:proofErr w:type="spellStart"/>
      <w:r w:rsidRPr="00AA4E6F">
        <w:rPr>
          <w:rFonts w:ascii="Arial" w:hAnsi="Arial" w:cs="Arial"/>
          <w:bCs/>
          <w:iCs/>
          <w:spacing w:val="1"/>
          <w:sz w:val="24"/>
          <w:szCs w:val="24"/>
        </w:rPr>
        <w:t>взаимооценка</w:t>
      </w:r>
      <w:proofErr w:type="spellEnd"/>
      <w:r w:rsidRPr="00AA4E6F">
        <w:rPr>
          <w:rFonts w:ascii="Arial" w:hAnsi="Arial" w:cs="Arial"/>
          <w:bCs/>
          <w:iCs/>
          <w:spacing w:val="1"/>
          <w:sz w:val="24"/>
          <w:szCs w:val="24"/>
        </w:rPr>
        <w:t xml:space="preserve"> учащихся, ведутся и систематизируются педагогические наблюдения.</w:t>
      </w:r>
      <w:r w:rsidRPr="00AA4E6F">
        <w:rPr>
          <w:rFonts w:ascii="Arial" w:hAnsi="Arial" w:cs="Arial"/>
          <w:sz w:val="24"/>
          <w:szCs w:val="24"/>
        </w:rPr>
        <w:t xml:space="preserve"> </w:t>
      </w:r>
    </w:p>
    <w:p w:rsidR="00DF7C65" w:rsidRPr="00AA4E6F" w:rsidRDefault="00DF7C65" w:rsidP="006777AF">
      <w:pPr>
        <w:spacing w:before="40" w:after="40" w:line="276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A4E6F">
        <w:rPr>
          <w:rFonts w:ascii="Arial" w:hAnsi="Arial" w:cs="Arial"/>
          <w:b/>
          <w:sz w:val="24"/>
          <w:szCs w:val="24"/>
        </w:rPr>
        <w:t>Описание учебно-методического и материально-технического обеспечения  образовательного процесса</w:t>
      </w:r>
    </w:p>
    <w:p w:rsidR="00DF7C65" w:rsidRPr="006777AF" w:rsidRDefault="00DF7C65" w:rsidP="006777AF">
      <w:pPr>
        <w:pStyle w:val="1"/>
        <w:shd w:val="clear" w:color="auto" w:fill="FFFFFF"/>
        <w:spacing w:before="40" w:after="40" w:line="276" w:lineRule="auto"/>
        <w:ind w:left="-284" w:firstLine="284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A4E6F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1. Григорьев Д.В., Степанов П.В. Внеурочная деятельность школьников. </w:t>
      </w:r>
      <w:r w:rsidRPr="00AA4E6F">
        <w:rPr>
          <w:rFonts w:ascii="Arial" w:hAnsi="Arial" w:cs="Arial"/>
          <w:b w:val="0"/>
          <w:color w:val="000000"/>
          <w:sz w:val="24"/>
          <w:szCs w:val="24"/>
        </w:rPr>
        <w:t>Методический конструктор: пособие для учителя. — М.: Просвещение, 2010.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284" w:firstLine="284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2. Д.В. Григорьев, П.В. Степанов Воспитательные результаты и эффекты внеурочной деятельности школьников. – М.: Просвещение, 2010.</w:t>
      </w:r>
    </w:p>
    <w:p w:rsidR="00DF7C65" w:rsidRPr="00AA4E6F" w:rsidRDefault="00DF7C65" w:rsidP="006777AF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284" w:firstLine="284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lastRenderedPageBreak/>
        <w:t>3. В.А. Горский, А.А. Тимофеев, Д.В. Смирнов и др. Примерные программы внеурочной деятельности. Начальное и основное образование - М.</w:t>
      </w:r>
      <w:proofErr w:type="gramStart"/>
      <w:r w:rsidRPr="00AA4E6F">
        <w:rPr>
          <w:rFonts w:ascii="Arial" w:hAnsi="Arial" w:cs="Arial"/>
          <w:color w:val="000000"/>
        </w:rPr>
        <w:t xml:space="preserve"> :</w:t>
      </w:r>
      <w:proofErr w:type="gramEnd"/>
      <w:r w:rsidRPr="00AA4E6F">
        <w:rPr>
          <w:rFonts w:ascii="Arial" w:hAnsi="Arial" w:cs="Arial"/>
          <w:color w:val="000000"/>
        </w:rPr>
        <w:t xml:space="preserve"> Просвещение, 2011.</w:t>
      </w:r>
    </w:p>
    <w:p w:rsidR="00DF7C65" w:rsidRPr="006F7C14" w:rsidRDefault="00DF7C65" w:rsidP="006F7C14">
      <w:pPr>
        <w:pStyle w:val="a4"/>
        <w:tabs>
          <w:tab w:val="left" w:pos="4500"/>
          <w:tab w:val="left" w:pos="9180"/>
          <w:tab w:val="left" w:pos="9360"/>
        </w:tabs>
        <w:spacing w:before="40" w:beforeAutospacing="0" w:after="40" w:afterAutospacing="0" w:line="276" w:lineRule="auto"/>
        <w:ind w:left="-284" w:firstLine="284"/>
        <w:rPr>
          <w:rFonts w:ascii="Arial" w:hAnsi="Arial" w:cs="Arial"/>
          <w:color w:val="000000"/>
        </w:rPr>
      </w:pPr>
      <w:r w:rsidRPr="00AA4E6F">
        <w:rPr>
          <w:rFonts w:ascii="Arial" w:hAnsi="Arial" w:cs="Arial"/>
          <w:color w:val="000000"/>
        </w:rPr>
        <w:t>4. Д.В. Григорьев, П.В. Степанов. Программы внеурочной деятельности. Познавательная деятельность. Проблемно-ценностное общение - М.</w:t>
      </w:r>
      <w:proofErr w:type="gramStart"/>
      <w:r w:rsidRPr="00AA4E6F">
        <w:rPr>
          <w:rFonts w:ascii="Arial" w:hAnsi="Arial" w:cs="Arial"/>
          <w:color w:val="000000"/>
        </w:rPr>
        <w:t xml:space="preserve"> :</w:t>
      </w:r>
      <w:proofErr w:type="gramEnd"/>
      <w:r w:rsidRPr="00AA4E6F">
        <w:rPr>
          <w:rFonts w:ascii="Arial" w:hAnsi="Arial" w:cs="Arial"/>
          <w:color w:val="000000"/>
        </w:rPr>
        <w:t xml:space="preserve"> Просвещение, 2011.</w:t>
      </w:r>
    </w:p>
    <w:p w:rsidR="00AA4E6F" w:rsidRPr="00AA4E6F" w:rsidRDefault="00AA4E6F" w:rsidP="006777AF">
      <w:pPr>
        <w:spacing w:before="40" w:after="40" w:line="276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AA4E6F">
        <w:rPr>
          <w:rFonts w:ascii="Arial" w:hAnsi="Arial" w:cs="Arial"/>
          <w:b/>
          <w:i/>
          <w:sz w:val="24"/>
          <w:szCs w:val="24"/>
        </w:rPr>
        <w:t>Календарно-тематический план занятий</w:t>
      </w:r>
    </w:p>
    <w:p w:rsidR="00AA4E6F" w:rsidRPr="006777AF" w:rsidRDefault="00AA4E6F" w:rsidP="006777AF">
      <w:pPr>
        <w:spacing w:before="40" w:after="40" w:line="276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a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559"/>
        <w:gridCol w:w="1560"/>
        <w:gridCol w:w="1417"/>
      </w:tblGrid>
      <w:tr w:rsidR="006F7C14" w:rsidRPr="006777AF" w:rsidTr="00DF5A5C">
        <w:trPr>
          <w:trHeight w:val="337"/>
        </w:trPr>
        <w:tc>
          <w:tcPr>
            <w:tcW w:w="959" w:type="dxa"/>
            <w:vMerge w:val="restart"/>
          </w:tcPr>
          <w:p w:rsidR="006F7C14" w:rsidRPr="006777AF" w:rsidRDefault="006F7C14" w:rsidP="006777A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7AF">
              <w:rPr>
                <w:rFonts w:ascii="Arial" w:hAnsi="Arial" w:cs="Arial"/>
                <w:b/>
                <w:sz w:val="24"/>
                <w:szCs w:val="24"/>
              </w:rPr>
              <w:t>№ п./п.</w:t>
            </w:r>
          </w:p>
        </w:tc>
        <w:tc>
          <w:tcPr>
            <w:tcW w:w="8363" w:type="dxa"/>
            <w:vMerge w:val="restart"/>
          </w:tcPr>
          <w:p w:rsidR="006F7C14" w:rsidRPr="006777AF" w:rsidRDefault="006F7C14" w:rsidP="006777AF">
            <w:pPr>
              <w:spacing w:before="40" w:after="40" w:line="276" w:lineRule="auto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7A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6F7C14" w:rsidRPr="006777AF" w:rsidRDefault="006F7C14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6777AF">
              <w:rPr>
                <w:rFonts w:ascii="Arial" w:hAnsi="Arial" w:cs="Arial"/>
                <w:b/>
                <w:sz w:val="24"/>
                <w:szCs w:val="24"/>
              </w:rPr>
              <w:t>Кол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6777AF">
              <w:rPr>
                <w:rFonts w:ascii="Arial" w:hAnsi="Arial" w:cs="Arial"/>
                <w:b/>
                <w:sz w:val="24"/>
                <w:szCs w:val="24"/>
              </w:rPr>
              <w:t>во часов</w:t>
            </w:r>
          </w:p>
        </w:tc>
        <w:tc>
          <w:tcPr>
            <w:tcW w:w="2977" w:type="dxa"/>
            <w:gridSpan w:val="2"/>
          </w:tcPr>
          <w:p w:rsidR="006F7C14" w:rsidRPr="006777AF" w:rsidRDefault="006F7C14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6F7C14" w:rsidRPr="006777AF" w:rsidTr="00DF5A5C">
        <w:trPr>
          <w:trHeight w:val="374"/>
        </w:trPr>
        <w:tc>
          <w:tcPr>
            <w:tcW w:w="959" w:type="dxa"/>
            <w:vMerge/>
          </w:tcPr>
          <w:p w:rsidR="006F7C14" w:rsidRPr="006777AF" w:rsidRDefault="006F7C14" w:rsidP="006777A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6F7C14" w:rsidRPr="006777AF" w:rsidRDefault="006F7C14" w:rsidP="006777AF">
            <w:pPr>
              <w:spacing w:before="40" w:after="40" w:line="276" w:lineRule="auto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7C14" w:rsidRPr="006777AF" w:rsidRDefault="006F7C14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C14" w:rsidRDefault="006F7C14" w:rsidP="006F7C1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6F7C14" w:rsidRDefault="006F7C14" w:rsidP="006F7C1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факт</w:t>
            </w: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P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363" w:type="dxa"/>
          </w:tcPr>
          <w:p w:rsidR="00F10C6C" w:rsidRPr="006A64B0" w:rsidRDefault="00F10C6C" w:rsidP="00203F83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>Просмотр и обсуждение</w:t>
            </w:r>
            <w:r w:rsidR="00203F83">
              <w:rPr>
                <w:rFonts w:ascii="Arial" w:hAnsi="Arial" w:cs="Arial"/>
                <w:sz w:val="24"/>
                <w:szCs w:val="24"/>
              </w:rPr>
              <w:t xml:space="preserve"> х/ф « А если это Любовь?</w:t>
            </w:r>
            <w:r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F10C6C" w:rsidRDefault="00F10C6C" w:rsidP="00DF5A5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P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</w:tcPr>
          <w:p w:rsidR="00F10C6C" w:rsidRPr="006A64B0" w:rsidRDefault="00F10C6C" w:rsidP="00203F83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 xml:space="preserve">Просмотр и обсуждение </w:t>
            </w:r>
            <w:r w:rsidR="00203F83">
              <w:rPr>
                <w:rFonts w:ascii="Arial" w:hAnsi="Arial" w:cs="Arial"/>
                <w:sz w:val="24"/>
                <w:szCs w:val="24"/>
              </w:rPr>
              <w:t>х/ф «А зори здесь тихие»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P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F10C6C" w:rsidRPr="006A64B0" w:rsidRDefault="00F10C6C" w:rsidP="00203F83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>Просмотр и обсуждение х/ф «</w:t>
            </w:r>
            <w:r w:rsidR="00203F83">
              <w:rPr>
                <w:rFonts w:ascii="Arial" w:hAnsi="Arial" w:cs="Arial"/>
                <w:sz w:val="24"/>
                <w:szCs w:val="24"/>
              </w:rPr>
              <w:t>Дорогая Елена Сергеевна</w:t>
            </w:r>
            <w:r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P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F10C6C" w:rsidRPr="006A64B0" w:rsidRDefault="00F10C6C" w:rsidP="00203F83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>Просмотр и обсуждение х/ф «</w:t>
            </w:r>
            <w:r w:rsidR="00203F83">
              <w:rPr>
                <w:rFonts w:ascii="Arial" w:hAnsi="Arial" w:cs="Arial"/>
                <w:sz w:val="24"/>
                <w:szCs w:val="24"/>
              </w:rPr>
              <w:t>В бой идут одни старики</w:t>
            </w:r>
            <w:r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P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F10C6C" w:rsidRPr="006A64B0" w:rsidRDefault="00F10C6C" w:rsidP="00203F83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>Просмотр и обсуждение х/ф «</w:t>
            </w:r>
            <w:r w:rsidR="00203F83">
              <w:rPr>
                <w:rFonts w:ascii="Arial" w:hAnsi="Arial" w:cs="Arial"/>
                <w:sz w:val="24"/>
                <w:szCs w:val="24"/>
              </w:rPr>
              <w:t>Октябрьское небо</w:t>
            </w:r>
            <w:r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P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F10C6C" w:rsidRPr="006A64B0" w:rsidRDefault="00F10C6C" w:rsidP="00203F83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>Просмотр и обсуждение х/ф «</w:t>
            </w:r>
            <w:r w:rsidR="00203F83">
              <w:rPr>
                <w:rFonts w:ascii="Arial" w:hAnsi="Arial" w:cs="Arial"/>
                <w:sz w:val="24"/>
                <w:szCs w:val="24"/>
              </w:rPr>
              <w:t>Желание жить</w:t>
            </w:r>
            <w:r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P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F10C6C" w:rsidRPr="006A64B0" w:rsidRDefault="00203F83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Просмотр и обсуждение </w:t>
            </w:r>
            <w:r w:rsidR="00F10C6C" w:rsidRPr="006A64B0">
              <w:rPr>
                <w:rFonts w:ascii="Arial" w:hAnsi="Arial" w:cs="Arial"/>
                <w:sz w:val="24"/>
                <w:szCs w:val="24"/>
              </w:rPr>
              <w:t xml:space="preserve">  х/ф «Настройщик»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F10C6C" w:rsidRPr="006A64B0" w:rsidRDefault="00203F83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Просмотр и обсуждение </w:t>
            </w:r>
            <w:r w:rsidR="00F10C6C" w:rsidRPr="006A64B0">
              <w:rPr>
                <w:rFonts w:ascii="Arial" w:hAnsi="Arial" w:cs="Arial"/>
                <w:sz w:val="24"/>
                <w:szCs w:val="24"/>
              </w:rPr>
              <w:t xml:space="preserve"> х/ф «Подарок»</w:t>
            </w:r>
          </w:p>
        </w:tc>
        <w:tc>
          <w:tcPr>
            <w:tcW w:w="1559" w:type="dxa"/>
          </w:tcPr>
          <w:p w:rsidR="00F10C6C" w:rsidRPr="00F10C6C" w:rsidRDefault="00B46BA1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F10C6C" w:rsidRPr="006A64B0" w:rsidRDefault="00203F83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Просмотр и обсуждение </w:t>
            </w:r>
            <w:r w:rsidR="00F10C6C" w:rsidRPr="006A64B0">
              <w:rPr>
                <w:rFonts w:ascii="Arial" w:hAnsi="Arial" w:cs="Arial"/>
                <w:sz w:val="24"/>
                <w:szCs w:val="24"/>
              </w:rPr>
              <w:t xml:space="preserve"> х/ф «Человек – улыбка»</w:t>
            </w:r>
          </w:p>
        </w:tc>
        <w:tc>
          <w:tcPr>
            <w:tcW w:w="1559" w:type="dxa"/>
          </w:tcPr>
          <w:p w:rsidR="00F10C6C" w:rsidRPr="00F10C6C" w:rsidRDefault="00B46BA1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F10C6C" w:rsidRPr="006A64B0" w:rsidRDefault="00203F83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Просмотр и обсуждение </w:t>
            </w:r>
            <w:r w:rsidR="00F10C6C" w:rsidRPr="006A64B0">
              <w:rPr>
                <w:rFonts w:ascii="Arial" w:hAnsi="Arial" w:cs="Arial"/>
                <w:sz w:val="24"/>
                <w:szCs w:val="24"/>
              </w:rPr>
              <w:t xml:space="preserve">  х/ф «Конверт»</w:t>
            </w:r>
          </w:p>
        </w:tc>
        <w:tc>
          <w:tcPr>
            <w:tcW w:w="1559" w:type="dxa"/>
          </w:tcPr>
          <w:p w:rsidR="00F10C6C" w:rsidRPr="00F10C6C" w:rsidRDefault="00B46BA1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F10C6C" w:rsidRPr="006A64B0" w:rsidRDefault="00203F83" w:rsidP="00203F83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Просмотр и обсуждение </w:t>
            </w:r>
            <w:r w:rsidR="00F10C6C" w:rsidRPr="006A64B0">
              <w:rPr>
                <w:rFonts w:ascii="Arial" w:hAnsi="Arial" w:cs="Arial"/>
                <w:sz w:val="24"/>
                <w:szCs w:val="24"/>
              </w:rPr>
              <w:t xml:space="preserve">  х/ф «</w:t>
            </w:r>
            <w:r>
              <w:rPr>
                <w:rFonts w:ascii="Arial" w:hAnsi="Arial" w:cs="Arial"/>
                <w:sz w:val="24"/>
                <w:szCs w:val="24"/>
              </w:rPr>
              <w:t>Медведь</w:t>
            </w:r>
            <w:r w:rsidR="00F10C6C"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B46BA1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F10C6C" w:rsidRPr="006A64B0" w:rsidRDefault="00203F83" w:rsidP="00D5547E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Просмотр и обсуждение </w:t>
            </w:r>
            <w:r w:rsidR="00D5547E" w:rsidRPr="006A64B0">
              <w:rPr>
                <w:rFonts w:ascii="Arial" w:hAnsi="Arial" w:cs="Arial"/>
                <w:sz w:val="24"/>
                <w:szCs w:val="24"/>
              </w:rPr>
              <w:t xml:space="preserve">  х/ф «Сейчас или никогда»</w:t>
            </w:r>
          </w:p>
        </w:tc>
        <w:tc>
          <w:tcPr>
            <w:tcW w:w="1559" w:type="dxa"/>
          </w:tcPr>
          <w:p w:rsidR="00F10C6C" w:rsidRPr="00F10C6C" w:rsidRDefault="00B46BA1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F10C6C" w:rsidRPr="006A64B0" w:rsidRDefault="00D5547E" w:rsidP="00D5547E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 xml:space="preserve">Просмотр </w:t>
            </w:r>
            <w:r w:rsidR="00203F83">
              <w:rPr>
                <w:rFonts w:ascii="Arial" w:hAnsi="Arial" w:cs="Arial"/>
                <w:sz w:val="24"/>
                <w:szCs w:val="24"/>
              </w:rPr>
              <w:t xml:space="preserve">и обсуждение </w:t>
            </w:r>
            <w:r w:rsidR="00DF5A5C" w:rsidRPr="006A64B0">
              <w:rPr>
                <w:rFonts w:ascii="Arial" w:hAnsi="Arial" w:cs="Arial"/>
                <w:sz w:val="24"/>
                <w:szCs w:val="24"/>
              </w:rPr>
              <w:t xml:space="preserve"> х/ф «Трудно быть богом</w:t>
            </w:r>
            <w:r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B46BA1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F10C6C" w:rsidRPr="006A64B0" w:rsidRDefault="00DF5A5C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 xml:space="preserve">Просмотр и обсуждение х/ф «Хранитель времени»  </w:t>
            </w:r>
          </w:p>
        </w:tc>
        <w:tc>
          <w:tcPr>
            <w:tcW w:w="1559" w:type="dxa"/>
          </w:tcPr>
          <w:p w:rsidR="00F10C6C" w:rsidRPr="00F10C6C" w:rsidRDefault="00B042CA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F10C6C" w:rsidRPr="006A64B0" w:rsidRDefault="00DF5A5C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 xml:space="preserve">Просмотр и обсуждение х/ф «Хранитель времени»  </w:t>
            </w:r>
          </w:p>
        </w:tc>
        <w:tc>
          <w:tcPr>
            <w:tcW w:w="1559" w:type="dxa"/>
          </w:tcPr>
          <w:p w:rsidR="00F10C6C" w:rsidRPr="00F10C6C" w:rsidRDefault="00B46BA1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F10C6C" w:rsidRPr="006A64B0" w:rsidRDefault="00203F83" w:rsidP="00203F83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Просмотр и обсуждение </w:t>
            </w:r>
            <w:r w:rsidR="00DF5A5C" w:rsidRPr="006A64B0">
              <w:rPr>
                <w:rFonts w:ascii="Arial" w:hAnsi="Arial" w:cs="Arial"/>
                <w:sz w:val="24"/>
                <w:szCs w:val="24"/>
              </w:rPr>
              <w:t xml:space="preserve">  х/ф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Пацаны</w:t>
            </w:r>
            <w:proofErr w:type="gramEnd"/>
            <w:r w:rsidR="00DF5A5C"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F10C6C" w:rsidRPr="006A64B0" w:rsidRDefault="00DF5A5C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>Просмотр и обсу</w:t>
            </w:r>
            <w:r w:rsidR="00203F83">
              <w:rPr>
                <w:rFonts w:ascii="Arial" w:hAnsi="Arial" w:cs="Arial"/>
                <w:sz w:val="24"/>
                <w:szCs w:val="24"/>
              </w:rPr>
              <w:t>ждение х/ф «Назад в будущее</w:t>
            </w:r>
            <w:r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1427E8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63" w:type="dxa"/>
          </w:tcPr>
          <w:p w:rsidR="00F10C6C" w:rsidRPr="006A64B0" w:rsidRDefault="00DF5A5C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4B0">
              <w:rPr>
                <w:rFonts w:ascii="Arial" w:hAnsi="Arial" w:cs="Arial"/>
                <w:sz w:val="24"/>
                <w:szCs w:val="24"/>
              </w:rPr>
              <w:t>Просмотр и обсу</w:t>
            </w:r>
            <w:r w:rsidR="00203F83">
              <w:rPr>
                <w:rFonts w:ascii="Arial" w:hAnsi="Arial" w:cs="Arial"/>
                <w:sz w:val="24"/>
                <w:szCs w:val="24"/>
              </w:rPr>
              <w:t>ждение х/ф «Приключение Шерлока Холмса и доктора Ватсона</w:t>
            </w:r>
            <w:r w:rsidRPr="006A64B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B042CA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1427E8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F10C6C" w:rsidRPr="00AA4E6F" w:rsidRDefault="007E1654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E6F">
              <w:rPr>
                <w:rFonts w:ascii="Arial" w:hAnsi="Arial" w:cs="Arial"/>
                <w:sz w:val="24"/>
                <w:szCs w:val="24"/>
              </w:rPr>
              <w:t xml:space="preserve">Просмотр и </w:t>
            </w:r>
            <w:r w:rsidR="00203F83">
              <w:rPr>
                <w:rFonts w:ascii="Arial" w:hAnsi="Arial" w:cs="Arial"/>
                <w:sz w:val="24"/>
                <w:szCs w:val="24"/>
              </w:rPr>
              <w:t>обсуждение «Легенда №17</w:t>
            </w:r>
            <w:r w:rsidRPr="00AA4E6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1427E8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F10C6C" w:rsidRPr="00AA4E6F" w:rsidRDefault="007E1654" w:rsidP="00F10C6C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E6F">
              <w:rPr>
                <w:rFonts w:ascii="Arial" w:hAnsi="Arial" w:cs="Arial"/>
                <w:sz w:val="24"/>
                <w:szCs w:val="24"/>
              </w:rPr>
              <w:t xml:space="preserve">Просмотр и </w:t>
            </w:r>
            <w:r w:rsidR="00203F83">
              <w:rPr>
                <w:rFonts w:ascii="Arial" w:hAnsi="Arial" w:cs="Arial"/>
                <w:sz w:val="24"/>
                <w:szCs w:val="24"/>
              </w:rPr>
              <w:t>обсуждение х/ф «Мирный воин</w:t>
            </w:r>
            <w:r w:rsidRPr="00AA4E6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C6C" w:rsidRPr="00F10C6C" w:rsidRDefault="00B042CA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6C" w:rsidRPr="006777AF" w:rsidTr="00DF5A5C">
        <w:trPr>
          <w:trHeight w:val="374"/>
        </w:trPr>
        <w:tc>
          <w:tcPr>
            <w:tcW w:w="959" w:type="dxa"/>
          </w:tcPr>
          <w:p w:rsidR="00F10C6C" w:rsidRDefault="00F10C6C" w:rsidP="006777AF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F10C6C" w:rsidRPr="00AA4E6F" w:rsidRDefault="007E1654" w:rsidP="007E1654">
            <w:pPr>
              <w:spacing w:before="40" w:after="40"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Просмотр и обсуждение к/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х/ф «Трудный возраст»</w:t>
            </w:r>
          </w:p>
        </w:tc>
        <w:tc>
          <w:tcPr>
            <w:tcW w:w="1559" w:type="dxa"/>
          </w:tcPr>
          <w:p w:rsidR="00F10C6C" w:rsidRPr="00F10C6C" w:rsidRDefault="00203F83" w:rsidP="006F7C14">
            <w:pPr>
              <w:spacing w:before="40" w:after="4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0C6C" w:rsidRPr="00DF5A5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10C6C" w:rsidRPr="00F10C6C" w:rsidRDefault="00F10C6C" w:rsidP="006F7C1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E6F" w:rsidRPr="00AA4E6F" w:rsidRDefault="00AA4E6F" w:rsidP="006777AF">
      <w:pPr>
        <w:spacing w:before="40" w:after="40" w:line="276" w:lineRule="auto"/>
        <w:ind w:firstLine="284"/>
        <w:rPr>
          <w:rFonts w:ascii="Arial" w:hAnsi="Arial" w:cs="Arial"/>
          <w:sz w:val="24"/>
          <w:szCs w:val="24"/>
        </w:rPr>
      </w:pPr>
    </w:p>
    <w:sectPr w:rsidR="00AA4E6F" w:rsidRPr="00AA4E6F" w:rsidSect="006F7C14">
      <w:footerReference w:type="default" r:id="rId10"/>
      <w:pgSz w:w="16838" w:h="11906" w:orient="landscape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86" w:rsidRDefault="007C7486" w:rsidP="006777AF">
      <w:r>
        <w:separator/>
      </w:r>
    </w:p>
  </w:endnote>
  <w:endnote w:type="continuationSeparator" w:id="0">
    <w:p w:rsidR="007C7486" w:rsidRDefault="007C7486" w:rsidP="0067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5019"/>
      <w:docPartObj>
        <w:docPartGallery w:val="Page Numbers (Bottom of Page)"/>
        <w:docPartUnique/>
      </w:docPartObj>
    </w:sdtPr>
    <w:sdtEndPr/>
    <w:sdtContent>
      <w:p w:rsidR="00A73B02" w:rsidRDefault="005E3B3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B02" w:rsidRDefault="00A73B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86" w:rsidRDefault="007C7486" w:rsidP="006777AF">
      <w:r>
        <w:separator/>
      </w:r>
    </w:p>
  </w:footnote>
  <w:footnote w:type="continuationSeparator" w:id="0">
    <w:p w:rsidR="007C7486" w:rsidRDefault="007C7486" w:rsidP="0067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AF0"/>
    <w:multiLevelType w:val="hybridMultilevel"/>
    <w:tmpl w:val="A0A69D9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CB9A5F82">
      <w:numFmt w:val="bullet"/>
      <w:lvlText w:val=""/>
      <w:lvlJc w:val="left"/>
      <w:pPr>
        <w:ind w:left="1971" w:hanging="82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EDA6580"/>
    <w:multiLevelType w:val="hybridMultilevel"/>
    <w:tmpl w:val="5328AAEA"/>
    <w:lvl w:ilvl="0" w:tplc="4E30F72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65"/>
    <w:rsid w:val="00090C3E"/>
    <w:rsid w:val="000B0969"/>
    <w:rsid w:val="0013096A"/>
    <w:rsid w:val="001427E8"/>
    <w:rsid w:val="001A0ADA"/>
    <w:rsid w:val="00200662"/>
    <w:rsid w:val="00203F83"/>
    <w:rsid w:val="0023375E"/>
    <w:rsid w:val="00240058"/>
    <w:rsid w:val="002427AE"/>
    <w:rsid w:val="003748BD"/>
    <w:rsid w:val="003E00B5"/>
    <w:rsid w:val="003E0598"/>
    <w:rsid w:val="00431D27"/>
    <w:rsid w:val="004C1B4E"/>
    <w:rsid w:val="005E3B3A"/>
    <w:rsid w:val="0062258D"/>
    <w:rsid w:val="00635184"/>
    <w:rsid w:val="006777AF"/>
    <w:rsid w:val="006A64B0"/>
    <w:rsid w:val="006E5DC2"/>
    <w:rsid w:val="006F37DB"/>
    <w:rsid w:val="006F7C14"/>
    <w:rsid w:val="0071077A"/>
    <w:rsid w:val="00711AB1"/>
    <w:rsid w:val="007129D7"/>
    <w:rsid w:val="0071651E"/>
    <w:rsid w:val="00782750"/>
    <w:rsid w:val="007B4FFB"/>
    <w:rsid w:val="007C7486"/>
    <w:rsid w:val="007E1654"/>
    <w:rsid w:val="00803199"/>
    <w:rsid w:val="00830E48"/>
    <w:rsid w:val="0096777A"/>
    <w:rsid w:val="00986125"/>
    <w:rsid w:val="00A73B02"/>
    <w:rsid w:val="00A76F45"/>
    <w:rsid w:val="00A807F0"/>
    <w:rsid w:val="00A81F94"/>
    <w:rsid w:val="00AA4E6F"/>
    <w:rsid w:val="00B042CA"/>
    <w:rsid w:val="00B46BA1"/>
    <w:rsid w:val="00D5547E"/>
    <w:rsid w:val="00D63ECE"/>
    <w:rsid w:val="00DA3A3E"/>
    <w:rsid w:val="00DB665C"/>
    <w:rsid w:val="00DF5A5C"/>
    <w:rsid w:val="00DF7C65"/>
    <w:rsid w:val="00E36F38"/>
    <w:rsid w:val="00E502DC"/>
    <w:rsid w:val="00E917A7"/>
    <w:rsid w:val="00F1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6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7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7C6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7C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DF7C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F7C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F7C6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F7C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DF7C65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Zag11">
    <w:name w:val="Zag_11"/>
    <w:rsid w:val="00DF7C65"/>
  </w:style>
  <w:style w:type="character" w:customStyle="1" w:styleId="10">
    <w:name w:val="Заголовок 1 Знак"/>
    <w:basedOn w:val="a0"/>
    <w:link w:val="1"/>
    <w:uiPriority w:val="9"/>
    <w:rsid w:val="00DF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7B4FFB"/>
    <w:rPr>
      <w:i/>
      <w:iCs/>
    </w:rPr>
  </w:style>
  <w:style w:type="character" w:styleId="a9">
    <w:name w:val="Hyperlink"/>
    <w:basedOn w:val="a0"/>
    <w:uiPriority w:val="99"/>
    <w:semiHidden/>
    <w:unhideWhenUsed/>
    <w:rsid w:val="003E00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0B5"/>
  </w:style>
  <w:style w:type="table" w:styleId="aa">
    <w:name w:val="Table Grid"/>
    <w:basedOn w:val="a1"/>
    <w:uiPriority w:val="59"/>
    <w:rsid w:val="00A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777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7A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129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29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E944-1D3B-4997-BE03-8571A863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mischarina</dc:creator>
  <cp:lastModifiedBy>Angelika</cp:lastModifiedBy>
  <cp:revision>14</cp:revision>
  <cp:lastPrinted>2018-12-06T11:57:00Z</cp:lastPrinted>
  <dcterms:created xsi:type="dcterms:W3CDTF">2017-10-16T03:49:00Z</dcterms:created>
  <dcterms:modified xsi:type="dcterms:W3CDTF">2022-10-17T11:29:00Z</dcterms:modified>
</cp:coreProperties>
</file>